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4EAAE" w14:textId="77777777" w:rsidR="00EB25DE" w:rsidRPr="00061DB5" w:rsidRDefault="00000000" w:rsidP="00EB25DE">
      <w:pPr>
        <w:rPr>
          <w:rFonts w:ascii="Trebuchet MS" w:hAnsi="Trebuchet MS"/>
          <w:sz w:val="24"/>
          <w:szCs w:val="24"/>
        </w:rPr>
      </w:pPr>
      <w:r>
        <w:rPr>
          <w:rFonts w:ascii="Trebuchet MS" w:hAnsi="Trebuchet MS"/>
          <w:sz w:val="24"/>
          <w:szCs w:val="24"/>
          <w:lang w:val="en-US"/>
        </w:rPr>
        <w:object w:dxaOrig="1310" w:dyaOrig="1309" w14:anchorId="6F076B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29.6pt;margin-top:22.25pt;width:71pt;height:71pt;z-index:-251657216;mso-position-horizontal-relative:text;mso-position-vertical-relative:text">
            <v:imagedata r:id="rId7" o:title=""/>
            <o:lock v:ext="edit" aspectratio="f"/>
            <w10:wrap type="square"/>
          </v:shape>
          <o:OLEObject Type="Embed" ProgID="CorelDraw.Graphic.16" ShapeID="_x0000_s1039" DrawAspect="Content" ObjectID="_1847356118" r:id="rId8"/>
        </w:object>
      </w:r>
    </w:p>
    <w:p w14:paraId="683BE7C8" w14:textId="4F398BD0" w:rsidR="00324EE3" w:rsidRDefault="00324EE3" w:rsidP="00276C32">
      <w:pPr>
        <w:jc w:val="center"/>
        <w:rPr>
          <w:rFonts w:ascii="Trebuchet MS" w:hAnsi="Trebuchet MS"/>
          <w:b/>
          <w:sz w:val="24"/>
          <w:szCs w:val="24"/>
          <w:lang w:val="en-US"/>
        </w:rPr>
      </w:pPr>
    </w:p>
    <w:p w14:paraId="5D37C3F0" w14:textId="6DB58BD1" w:rsidR="00324EE3" w:rsidRDefault="003F1BA0" w:rsidP="00276C32">
      <w:pPr>
        <w:jc w:val="center"/>
        <w:rPr>
          <w:rFonts w:ascii="Trebuchet MS" w:hAnsi="Trebuchet MS"/>
          <w:b/>
          <w:sz w:val="24"/>
          <w:szCs w:val="24"/>
          <w:lang w:val="en-US"/>
        </w:rPr>
      </w:pPr>
      <w:r>
        <w:rPr>
          <w:rFonts w:ascii="Trebuchet MS" w:hAnsi="Trebuchet MS"/>
          <w:sz w:val="24"/>
          <w:szCs w:val="24"/>
          <w:lang w:val="en-US"/>
        </w:rPr>
        <mc:AlternateContent>
          <mc:Choice Requires="wps">
            <w:drawing>
              <wp:anchor distT="0" distB="0" distL="114300" distR="114300" simplePos="0" relativeHeight="251658240" behindDoc="0" locked="0" layoutInCell="1" allowOverlap="1" wp14:anchorId="0AA49C1D" wp14:editId="640EB5F9">
                <wp:simplePos x="0" y="0"/>
                <wp:positionH relativeFrom="page">
                  <wp:posOffset>2390775</wp:posOffset>
                </wp:positionH>
                <wp:positionV relativeFrom="paragraph">
                  <wp:posOffset>24765</wp:posOffset>
                </wp:positionV>
                <wp:extent cx="4314825" cy="730885"/>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730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038E6" w14:textId="7D753AE8" w:rsidR="008D4242" w:rsidRPr="00100AC2" w:rsidRDefault="00BE2430" w:rsidP="008D4242">
                            <w:pPr>
                              <w:rPr>
                                <w:rFonts w:ascii="Trajan Pro" w:hAnsi="Trajan Pro"/>
                                <w:sz w:val="32"/>
                                <w:szCs w:val="36"/>
                              </w:rPr>
                            </w:pPr>
                            <w:r>
                              <w:rPr>
                                <w:rFonts w:ascii="Trajan Pro" w:hAnsi="Trajan Pro"/>
                                <w:sz w:val="32"/>
                                <w:szCs w:val="36"/>
                              </w:rPr>
                              <w:t>AGENȚIA NAȚIONALĂ PENTRU SPORT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A49C1D" id="_x0000_t202" coordsize="21600,21600" o:spt="202" path="m,l,21600r21600,l21600,xe">
                <v:stroke joinstyle="miter"/>
                <v:path gradientshapeok="t" o:connecttype="rect"/>
              </v:shapetype>
              <v:shape id="Text Box 19" o:spid="_x0000_s1026" type="#_x0000_t202" style="position:absolute;left:0;text-align:left;margin-left:188.25pt;margin-top:1.95pt;width:339.75pt;height:57.5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" filled="f" stroked="f">
                <v:textbox style="mso-fit-shape-to-text:t">
                  <w:txbxContent>
                    <w:p w14:paraId="416038E6" w14:textId="7D753AE8" w:rsidR="008D4242" w:rsidRPr="00100AC2" w:rsidRDefault="00BE2430" w:rsidP="008D4242">
                      <w:pPr>
                        <w:rPr>
                          <w:rFonts w:ascii="Trajan Pro" w:hAnsi="Trajan Pro"/>
                          <w:sz w:val="32"/>
                          <w:szCs w:val="36"/>
                        </w:rPr>
                      </w:pPr>
                      <w:r>
                        <w:rPr>
                          <w:rFonts w:ascii="Trajan Pro" w:hAnsi="Trajan Pro"/>
                          <w:sz w:val="32"/>
                          <w:szCs w:val="36"/>
                        </w:rPr>
                        <w:t>AGENȚIA NAȚIONALĂ PENTRU SPORT</w:t>
                      </w:r>
                    </w:p>
                  </w:txbxContent>
                </v:textbox>
                <w10:wrap anchorx="page"/>
              </v:shape>
            </w:pict>
          </mc:Fallback>
        </mc:AlternateContent>
      </w:r>
    </w:p>
    <w:p w14:paraId="3F64B7B0" w14:textId="3F98648E" w:rsidR="00324EE3" w:rsidRDefault="00941F75" w:rsidP="00276C32">
      <w:pPr>
        <w:jc w:val="center"/>
        <w:rPr>
          <w:rFonts w:ascii="Trebuchet MS" w:hAnsi="Trebuchet MS"/>
          <w:b/>
          <w:sz w:val="24"/>
          <w:szCs w:val="24"/>
          <w:lang w:val="en-US"/>
        </w:rPr>
      </w:pPr>
      <w:r>
        <w:rPr>
          <w:rFonts w:ascii="Trebuchet MS" w:hAnsi="Trebuchet MS"/>
          <w:sz w:val="24"/>
          <w:szCs w:val="24"/>
          <w:lang w:val="en-US"/>
        </w:rPr>
        <mc:AlternateContent>
          <mc:Choice Requires="wps">
            <w:drawing>
              <wp:anchor distT="0" distB="0" distL="114300" distR="114300" simplePos="0" relativeHeight="251656192" behindDoc="0" locked="0" layoutInCell="1" allowOverlap="1" wp14:anchorId="7DE18EB4" wp14:editId="151FDAEC">
                <wp:simplePos x="0" y="0"/>
                <wp:positionH relativeFrom="page">
                  <wp:posOffset>2162175</wp:posOffset>
                </wp:positionH>
                <wp:positionV relativeFrom="paragraph">
                  <wp:posOffset>274955</wp:posOffset>
                </wp:positionV>
                <wp:extent cx="3524250" cy="632004"/>
                <wp:effectExtent l="0" t="0" r="0" b="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632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F30C" w14:textId="5EC94929" w:rsidR="00EB25DE" w:rsidRPr="00C263E2" w:rsidRDefault="00EB25DE" w:rsidP="008724BC">
                            <w:pPr>
                              <w:jc w:val="center"/>
                              <w:rPr>
                                <w:rFonts w:ascii="Trajan Pro" w:hAnsi="Trajan Pro"/>
                                <w:sz w:val="28"/>
                                <w:szCs w:val="28"/>
                              </w:rPr>
                            </w:pPr>
                            <w:r>
                              <w:rPr>
                                <w:rFonts w:ascii="Trajan Pro" w:hAnsi="Trajan Pro"/>
                                <w:sz w:val="28"/>
                                <w:szCs w:val="28"/>
                              </w:rPr>
                              <w:t>DIRECȚIA JUDEȚEANĂ</w:t>
                            </w:r>
                            <w:r w:rsidR="008D4242">
                              <w:rPr>
                                <w:rFonts w:ascii="Trajan Pro" w:hAnsi="Trajan Pro"/>
                                <w:sz w:val="28"/>
                                <w:szCs w:val="28"/>
                              </w:rPr>
                              <w:t xml:space="preserve"> </w:t>
                            </w:r>
                            <w:r w:rsidR="008724BC">
                              <w:rPr>
                                <w:rFonts w:ascii="Trajan Pro" w:hAnsi="Trajan Pro"/>
                                <w:sz w:val="28"/>
                                <w:szCs w:val="28"/>
                              </w:rPr>
                              <w:t>PENTRU</w:t>
                            </w:r>
                            <w:r>
                              <w:rPr>
                                <w:rFonts w:ascii="Trajan Pro" w:hAnsi="Trajan Pro"/>
                                <w:sz w:val="28"/>
                                <w:szCs w:val="28"/>
                              </w:rPr>
                              <w:t xml:space="preserve"> SPORT </w:t>
                            </w:r>
                            <w:r w:rsidR="008724BC">
                              <w:rPr>
                                <w:rFonts w:ascii="Trajan Pro" w:hAnsi="Trajan Pro"/>
                                <w:sz w:val="28"/>
                                <w:szCs w:val="28"/>
                              </w:rPr>
                              <w:t xml:space="preserve">ȘI TINERET </w:t>
                            </w:r>
                            <w:r>
                              <w:rPr>
                                <w:rFonts w:ascii="Trajan Pro" w:hAnsi="Trajan Pro"/>
                                <w:sz w:val="28"/>
                                <w:szCs w:val="28"/>
                              </w:rPr>
                              <w:t>DOLJ</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E18EB4" id="_x0000_s1027" type="#_x0000_t202" style="position:absolute;left:0;text-align:left;margin-left:170.25pt;margin-top:21.65pt;width:277.5pt;height:49.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" filled="f" stroked="f">
                <v:textbox>
                  <w:txbxContent>
                    <w:p w14:paraId="2DC9F30C" w14:textId="5EC94929" w:rsidR="00EB25DE" w:rsidRPr="00C263E2" w:rsidRDefault="00EB25DE" w:rsidP="008724BC">
                      <w:pPr>
                        <w:jc w:val="center"/>
                        <w:rPr>
                          <w:rFonts w:ascii="Trajan Pro" w:hAnsi="Trajan Pro"/>
                          <w:sz w:val="28"/>
                          <w:szCs w:val="28"/>
                        </w:rPr>
                      </w:pPr>
                      <w:r>
                        <w:rPr>
                          <w:rFonts w:ascii="Trajan Pro" w:hAnsi="Trajan Pro"/>
                          <w:sz w:val="28"/>
                          <w:szCs w:val="28"/>
                        </w:rPr>
                        <w:t>DIRECȚIA JUDEȚEANĂ</w:t>
                      </w:r>
                      <w:r w:rsidR="008D4242">
                        <w:rPr>
                          <w:rFonts w:ascii="Trajan Pro" w:hAnsi="Trajan Pro"/>
                          <w:sz w:val="28"/>
                          <w:szCs w:val="28"/>
                        </w:rPr>
                        <w:t xml:space="preserve"> </w:t>
                      </w:r>
                      <w:r w:rsidR="008724BC">
                        <w:rPr>
                          <w:rFonts w:ascii="Trajan Pro" w:hAnsi="Trajan Pro"/>
                          <w:sz w:val="28"/>
                          <w:szCs w:val="28"/>
                        </w:rPr>
                        <w:t>PENTRU</w:t>
                      </w:r>
                      <w:r>
                        <w:rPr>
                          <w:rFonts w:ascii="Trajan Pro" w:hAnsi="Trajan Pro"/>
                          <w:sz w:val="28"/>
                          <w:szCs w:val="28"/>
                        </w:rPr>
                        <w:t xml:space="preserve"> SPORT </w:t>
                      </w:r>
                      <w:r w:rsidR="008724BC">
                        <w:rPr>
                          <w:rFonts w:ascii="Trajan Pro" w:hAnsi="Trajan Pro"/>
                          <w:sz w:val="28"/>
                          <w:szCs w:val="28"/>
                        </w:rPr>
                        <w:t xml:space="preserve">ȘI TINERET </w:t>
                      </w:r>
                      <w:r>
                        <w:rPr>
                          <w:rFonts w:ascii="Trajan Pro" w:hAnsi="Trajan Pro"/>
                          <w:sz w:val="28"/>
                          <w:szCs w:val="28"/>
                        </w:rPr>
                        <w:t>DOLJ</w:t>
                      </w:r>
                    </w:p>
                  </w:txbxContent>
                </v:textbox>
                <w10:wrap anchorx="page"/>
              </v:shape>
            </w:pict>
          </mc:Fallback>
        </mc:AlternateContent>
      </w:r>
    </w:p>
    <w:p w14:paraId="15E7AB30" w14:textId="26C62740" w:rsidR="00324EE3" w:rsidRDefault="00BE2430" w:rsidP="00276C32">
      <w:pPr>
        <w:jc w:val="center"/>
        <w:rPr>
          <w:rFonts w:ascii="Trebuchet MS" w:hAnsi="Trebuchet MS"/>
          <w:b/>
          <w:sz w:val="24"/>
          <w:szCs w:val="24"/>
          <w:lang w:val="en-US"/>
        </w:rPr>
      </w:pPr>
      <w:r>
        <w:drawing>
          <wp:anchor distT="0" distB="0" distL="114300" distR="114300" simplePos="0" relativeHeight="251657216" behindDoc="1" locked="0" layoutInCell="1" allowOverlap="1" wp14:anchorId="18692201" wp14:editId="5B0A6264">
            <wp:simplePos x="0" y="0"/>
            <wp:positionH relativeFrom="leftMargin">
              <wp:posOffset>762635</wp:posOffset>
            </wp:positionH>
            <wp:positionV relativeFrom="paragraph">
              <wp:posOffset>153670</wp:posOffset>
            </wp:positionV>
            <wp:extent cx="758825" cy="671195"/>
            <wp:effectExtent l="0" t="0" r="3175" b="0"/>
            <wp:wrapTight wrapText="bothSides">
              <wp:wrapPolygon edited="0">
                <wp:start x="14099" y="0"/>
                <wp:lineTo x="0" y="3065"/>
                <wp:lineTo x="0" y="17166"/>
                <wp:lineTo x="1085" y="19618"/>
                <wp:lineTo x="2711" y="20844"/>
                <wp:lineTo x="8134" y="20844"/>
                <wp:lineTo x="21148" y="18392"/>
                <wp:lineTo x="21148" y="1226"/>
                <wp:lineTo x="19521" y="0"/>
                <wp:lineTo x="14099" y="0"/>
              </wp:wrapPolygon>
            </wp:wrapTight>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8825" cy="671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9F1884" w14:textId="016DDAAB" w:rsidR="00324EE3" w:rsidRDefault="00324EE3" w:rsidP="00276C32">
      <w:pPr>
        <w:jc w:val="center"/>
        <w:rPr>
          <w:rFonts w:ascii="Trebuchet MS" w:hAnsi="Trebuchet MS"/>
          <w:b/>
          <w:sz w:val="24"/>
          <w:szCs w:val="24"/>
          <w:lang w:val="en-US"/>
        </w:rPr>
      </w:pPr>
    </w:p>
    <w:p w14:paraId="37F5D0FC" w14:textId="5AA4F93E" w:rsidR="00941F75" w:rsidRDefault="00941F75" w:rsidP="00941F75">
      <w:pPr>
        <w:jc w:val="both"/>
        <w:rPr>
          <w:rFonts w:ascii="Trebuchet MS" w:hAnsi="Trebuchet MS"/>
          <w:b/>
          <w:sz w:val="24"/>
          <w:szCs w:val="24"/>
          <w:lang w:val="en-US"/>
        </w:rPr>
      </w:pPr>
    </w:p>
    <w:p w14:paraId="060457F0" w14:textId="186C838B" w:rsidR="000F7A95" w:rsidRDefault="000F7A95" w:rsidP="000F7A95">
      <w:pPr>
        <w:ind w:left="2160" w:firstLine="720"/>
        <w:rPr>
          <w:rFonts w:ascii="Times New Roman" w:hAnsi="Times New Roman"/>
          <w:b/>
          <w:bCs/>
        </w:rPr>
      </w:pPr>
      <w:r>
        <w:rPr>
          <w:rFonts w:ascii="Times New Roman" w:hAnsi="Times New Roman"/>
          <w:b/>
          <w:bCs/>
        </w:rPr>
        <w:t xml:space="preserve">DECIZIA Nr. </w:t>
      </w:r>
      <w:r w:rsidR="008724BC">
        <w:rPr>
          <w:rFonts w:ascii="Times New Roman" w:hAnsi="Times New Roman"/>
          <w:b/>
          <w:bCs/>
        </w:rPr>
        <w:t>25</w:t>
      </w:r>
      <w:r>
        <w:rPr>
          <w:rFonts w:ascii="Times New Roman" w:hAnsi="Times New Roman"/>
          <w:b/>
          <w:bCs/>
        </w:rPr>
        <w:t>/0</w:t>
      </w:r>
      <w:r w:rsidR="008724BC">
        <w:rPr>
          <w:rFonts w:ascii="Times New Roman" w:hAnsi="Times New Roman"/>
          <w:b/>
          <w:bCs/>
        </w:rPr>
        <w:t>3</w:t>
      </w:r>
      <w:r>
        <w:rPr>
          <w:rFonts w:ascii="Times New Roman" w:hAnsi="Times New Roman"/>
          <w:b/>
          <w:bCs/>
        </w:rPr>
        <w:t>.0</w:t>
      </w:r>
      <w:r w:rsidR="008724BC">
        <w:rPr>
          <w:rFonts w:ascii="Times New Roman" w:hAnsi="Times New Roman"/>
          <w:b/>
          <w:bCs/>
        </w:rPr>
        <w:t>8</w:t>
      </w:r>
      <w:r>
        <w:rPr>
          <w:rFonts w:ascii="Times New Roman" w:hAnsi="Times New Roman"/>
          <w:b/>
          <w:bCs/>
        </w:rPr>
        <w:t>.202</w:t>
      </w:r>
      <w:r w:rsidR="008724BC">
        <w:rPr>
          <w:rFonts w:ascii="Times New Roman" w:hAnsi="Times New Roman"/>
          <w:b/>
          <w:bCs/>
        </w:rPr>
        <w:t>6</w:t>
      </w:r>
    </w:p>
    <w:p w14:paraId="18073867" w14:textId="4D5148D0" w:rsidR="000F7A95" w:rsidRPr="000F7A95" w:rsidRDefault="000F7A95" w:rsidP="00D136AF">
      <w:pPr>
        <w:pStyle w:val="NoSpacing"/>
        <w:tabs>
          <w:tab w:val="left" w:pos="3108"/>
        </w:tabs>
        <w:jc w:val="both"/>
        <w:rPr>
          <w:rFonts w:ascii="Times New Roman" w:hAnsi="Times New Roman"/>
        </w:rPr>
      </w:pPr>
      <w:r w:rsidRPr="000F7A95">
        <w:rPr>
          <w:rFonts w:ascii="Times New Roman" w:hAnsi="Times New Roman"/>
        </w:rPr>
        <w:t>Directorul executiv al Direcției Județene de  Sport Dolj, doamna Iulia</w:t>
      </w:r>
      <w:r w:rsidR="008724BC">
        <w:rPr>
          <w:rFonts w:ascii="Times New Roman" w:hAnsi="Times New Roman"/>
        </w:rPr>
        <w:t>-Alina</w:t>
      </w:r>
      <w:r w:rsidRPr="000F7A95">
        <w:rPr>
          <w:rFonts w:ascii="Times New Roman" w:hAnsi="Times New Roman"/>
        </w:rPr>
        <w:t xml:space="preserve"> Ionescu, numit prin Ordinul </w:t>
      </w:r>
      <w:r w:rsidRPr="000F7A95">
        <w:rPr>
          <w:rFonts w:ascii="Times New Roman" w:hAnsi="Times New Roman"/>
          <w:noProof w:val="0"/>
          <w:kern w:val="0"/>
        </w:rPr>
        <w:t>ministrului tineretului și sportului nr. 424/01.04.2013</w:t>
      </w:r>
      <w:r w:rsidRPr="000F7A95">
        <w:rPr>
          <w:rFonts w:ascii="Times New Roman" w:hAnsi="Times New Roman"/>
        </w:rPr>
        <w:t>,</w:t>
      </w:r>
    </w:p>
    <w:p w14:paraId="680B847B" w14:textId="77777777" w:rsidR="000F7A95" w:rsidRPr="000F7A95" w:rsidRDefault="000F7A95" w:rsidP="000F7A95">
      <w:pPr>
        <w:spacing w:line="240" w:lineRule="auto"/>
        <w:jc w:val="both"/>
        <w:rPr>
          <w:rFonts w:ascii="Times New Roman" w:hAnsi="Times New Roman"/>
          <w:lang w:eastAsia="ro-RO"/>
        </w:rPr>
      </w:pPr>
      <w:r w:rsidRPr="000F7A95">
        <w:rPr>
          <w:rFonts w:ascii="Times New Roman" w:hAnsi="Times New Roman"/>
          <w:lang w:eastAsia="ro-RO"/>
        </w:rPr>
        <w:t>Având în vedere :</w:t>
      </w:r>
    </w:p>
    <w:p w14:paraId="1CE66450" w14:textId="77777777" w:rsidR="000F7A95" w:rsidRPr="000F7A95" w:rsidRDefault="000F7A95" w:rsidP="000F7A95">
      <w:pPr>
        <w:autoSpaceDE w:val="0"/>
        <w:autoSpaceDN w:val="0"/>
        <w:adjustRightInd w:val="0"/>
        <w:spacing w:after="0" w:line="240" w:lineRule="auto"/>
        <w:jc w:val="both"/>
        <w:rPr>
          <w:rFonts w:ascii="Times New Roman" w:hAnsi="Times New Roman"/>
          <w:lang w:eastAsia="ro-RO"/>
        </w:rPr>
      </w:pPr>
      <w:r w:rsidRPr="000F7A95">
        <w:rPr>
          <w:rFonts w:ascii="Times New Roman" w:hAnsi="Times New Roman"/>
          <w:lang w:eastAsia="ro-RO"/>
        </w:rPr>
        <w:t>- Legea educaţiei fizice şi sportului nr. 69/2000, cu modificările și completările ulterioare,</w:t>
      </w:r>
    </w:p>
    <w:p w14:paraId="6F1CECA8" w14:textId="77777777" w:rsidR="000F7A95" w:rsidRPr="000F7A95" w:rsidRDefault="000F7A95" w:rsidP="000F7A95">
      <w:pPr>
        <w:autoSpaceDE w:val="0"/>
        <w:autoSpaceDN w:val="0"/>
        <w:adjustRightInd w:val="0"/>
        <w:spacing w:after="0" w:line="240" w:lineRule="auto"/>
        <w:jc w:val="both"/>
        <w:rPr>
          <w:rFonts w:ascii="Times New Roman" w:hAnsi="Times New Roman"/>
          <w:noProof w:val="0"/>
          <w:kern w:val="0"/>
        </w:rPr>
      </w:pPr>
      <w:r w:rsidRPr="000F7A95">
        <w:rPr>
          <w:rFonts w:ascii="Times New Roman" w:hAnsi="Times New Roman"/>
          <w:noProof w:val="0"/>
          <w:kern w:val="0"/>
          <w:lang w:val="en-US" w:eastAsia="ro-RO"/>
        </w:rPr>
        <w:t>-</w:t>
      </w:r>
      <w:r w:rsidRPr="000F7A95">
        <w:rPr>
          <w:rFonts w:ascii="Times New Roman" w:hAnsi="Times New Roman"/>
          <w:noProof w:val="0"/>
          <w:kern w:val="0"/>
        </w:rPr>
        <w:t xml:space="preserve"> O.U.G. nr. 121/2021 privind stabilirea unor măsuri la nivelul administraţiei publice centrale şi pentru modificarea şi completarea unor acte normative,</w:t>
      </w:r>
    </w:p>
    <w:p w14:paraId="43AFD6A7" w14:textId="77777777" w:rsidR="000F7A95" w:rsidRPr="000F7A95" w:rsidRDefault="000F7A95" w:rsidP="000F7A95">
      <w:pPr>
        <w:autoSpaceDE w:val="0"/>
        <w:autoSpaceDN w:val="0"/>
        <w:adjustRightInd w:val="0"/>
        <w:spacing w:after="0" w:line="240" w:lineRule="auto"/>
        <w:jc w:val="both"/>
        <w:rPr>
          <w:rFonts w:ascii="Times New Roman" w:hAnsi="Times New Roman"/>
          <w:color w:val="000000"/>
          <w:shd w:val="clear" w:color="auto" w:fill="FFFFFF"/>
        </w:rPr>
      </w:pPr>
      <w:r w:rsidRPr="000F7A95">
        <w:rPr>
          <w:rFonts w:ascii="Times New Roman" w:hAnsi="Times New Roman"/>
          <w:bCs/>
        </w:rPr>
        <w:t>-</w:t>
      </w:r>
      <w:r w:rsidRPr="000F7A95">
        <w:rPr>
          <w:rFonts w:ascii="Times New Roman" w:hAnsi="Times New Roman"/>
          <w:color w:val="000000"/>
          <w:shd w:val="clear" w:color="auto" w:fill="FFFFFF"/>
        </w:rPr>
        <w:t xml:space="preserve"> H.G. nr. 576/2023 privind organizarea, funcționarea și atribuțiile  Agenției Naționale pentru Sport,</w:t>
      </w:r>
    </w:p>
    <w:p w14:paraId="4BCA949E" w14:textId="484AC256" w:rsidR="000F7A95" w:rsidRPr="000F7A95" w:rsidRDefault="000F7A95" w:rsidP="000F7A95">
      <w:pPr>
        <w:tabs>
          <w:tab w:val="left" w:pos="4875"/>
        </w:tabs>
        <w:spacing w:before="40" w:after="60" w:line="240" w:lineRule="auto"/>
        <w:jc w:val="both"/>
        <w:rPr>
          <w:rFonts w:ascii="Times New Roman" w:hAnsi="Times New Roman"/>
        </w:rPr>
      </w:pPr>
      <w:r w:rsidRPr="000F7A95">
        <w:rPr>
          <w:rFonts w:ascii="Times New Roman" w:hAnsi="Times New Roman"/>
        </w:rPr>
        <w:t xml:space="preserve">- </w:t>
      </w:r>
      <w:r w:rsidR="00C77501">
        <w:rPr>
          <w:rFonts w:ascii="Times New Roman" w:hAnsi="Times New Roman"/>
          <w:lang w:eastAsia="ro-RO"/>
        </w:rPr>
        <w:t>H.G. nr.</w:t>
      </w:r>
      <w:r w:rsidR="0002030E">
        <w:rPr>
          <w:rFonts w:ascii="Times New Roman" w:hAnsi="Times New Roman"/>
          <w:lang w:eastAsia="ro-RO"/>
        </w:rPr>
        <w:t xml:space="preserve"> </w:t>
      </w:r>
      <w:r w:rsidR="00C77501">
        <w:rPr>
          <w:rFonts w:ascii="Times New Roman" w:hAnsi="Times New Roman"/>
          <w:lang w:eastAsia="ro-RO"/>
        </w:rPr>
        <w:t xml:space="preserve">776/2010 privind organizarea şi funcţionarea direcţiilor judeţene pentru sport şi tineret, respectiv a Direcţiei pentru Sport şi Tineret a Municipiului Bucureşti,cu modificările și completările ulterioare, inclusiv </w:t>
      </w:r>
      <w:r w:rsidR="00C77501" w:rsidRPr="00712DC5">
        <w:rPr>
          <w:rFonts w:ascii="Times New Roman" w:hAnsi="Times New Roman"/>
        </w:rPr>
        <w:t>H.G. nr. 198/2022 privind organizarea şi funcţionarea direcţiilor judeţene pentru sport, respectiv a Direcţiei pentru Sport a Municipiului Bucureşti</w:t>
      </w:r>
      <w:r w:rsidRPr="000F7A95">
        <w:rPr>
          <w:rFonts w:ascii="Times New Roman" w:hAnsi="Times New Roman"/>
        </w:rPr>
        <w:t>,</w:t>
      </w:r>
    </w:p>
    <w:p w14:paraId="47B175E3" w14:textId="77777777" w:rsidR="000F7A95" w:rsidRPr="000F7A95" w:rsidRDefault="000F7A95" w:rsidP="000F7A95">
      <w:pPr>
        <w:pStyle w:val="NoSpacing"/>
        <w:tabs>
          <w:tab w:val="left" w:pos="3108"/>
        </w:tabs>
        <w:jc w:val="both"/>
        <w:rPr>
          <w:rFonts w:ascii="Times New Roman" w:hAnsi="Times New Roman"/>
        </w:rPr>
      </w:pPr>
      <w:r w:rsidRPr="000F7A95">
        <w:rPr>
          <w:rFonts w:ascii="Times New Roman" w:hAnsi="Times New Roman"/>
        </w:rPr>
        <w:t>- Ordonanța de Urgență a Guvernului nr.57/2019 privind Codul administrativ, cu modificările și completările ulterioare,</w:t>
      </w:r>
    </w:p>
    <w:p w14:paraId="08254363" w14:textId="72072420" w:rsidR="000F7A95" w:rsidRPr="000F7A95" w:rsidRDefault="000F7A95" w:rsidP="000F7A95">
      <w:pPr>
        <w:tabs>
          <w:tab w:val="left" w:pos="1065"/>
        </w:tabs>
        <w:jc w:val="both"/>
        <w:rPr>
          <w:rFonts w:ascii="Times New Roman" w:hAnsi="Times New Roman"/>
        </w:rPr>
      </w:pPr>
      <w:r w:rsidRPr="000F7A95">
        <w:rPr>
          <w:rFonts w:ascii="Times New Roman" w:hAnsi="Times New Roman"/>
        </w:rPr>
        <w:t>- Ordinul  nr. 436/07.12.2023 privind aprobarea normelor și tarifelor de folosire a bazelor sportive și a unităților de cazare aflate în administrarea Agenției Naționale pentru Sport emis de președintele Agenției Naționale pentru Sport, publicat în Monitorul Oficial al României nr. 5/04.01.2024,</w:t>
      </w:r>
      <w:r w:rsidR="008724BC">
        <w:rPr>
          <w:rFonts w:ascii="Times New Roman" w:hAnsi="Times New Roman"/>
        </w:rPr>
        <w:t xml:space="preserve"> cu modificările și completările ulterioare,</w:t>
      </w:r>
    </w:p>
    <w:p w14:paraId="1896DBA6" w14:textId="0F1BBFA0" w:rsidR="000F7A95" w:rsidRPr="000F7A95" w:rsidRDefault="000F7A95" w:rsidP="000F7A95">
      <w:pPr>
        <w:tabs>
          <w:tab w:val="left" w:pos="4875"/>
        </w:tabs>
        <w:spacing w:before="40" w:after="60" w:line="240" w:lineRule="auto"/>
        <w:jc w:val="both"/>
        <w:rPr>
          <w:rFonts w:ascii="Times New Roman" w:hAnsi="Times New Roman"/>
        </w:rPr>
      </w:pPr>
      <w:r w:rsidRPr="000F7A95">
        <w:rPr>
          <w:rFonts w:ascii="Times New Roman" w:hAnsi="Times New Roman"/>
        </w:rPr>
        <w:t>Ținând seama de necesitatea stabilirii unor tarife pentru folosirea</w:t>
      </w:r>
      <w:r w:rsidR="00E53A38">
        <w:rPr>
          <w:rFonts w:ascii="Times New Roman" w:hAnsi="Times New Roman"/>
        </w:rPr>
        <w:t xml:space="preserve"> de către terți a</w:t>
      </w:r>
      <w:r w:rsidRPr="000F7A95">
        <w:rPr>
          <w:rFonts w:ascii="Times New Roman" w:hAnsi="Times New Roman"/>
        </w:rPr>
        <w:t xml:space="preserve"> bazei sportive-Sala sporturilor ”</w:t>
      </w:r>
      <w:r w:rsidR="00E53A38">
        <w:rPr>
          <w:rFonts w:ascii="Times New Roman" w:hAnsi="Times New Roman"/>
        </w:rPr>
        <w:t>C.A. Stroe</w:t>
      </w:r>
      <w:r w:rsidRPr="000F7A95">
        <w:rPr>
          <w:rFonts w:ascii="Times New Roman" w:hAnsi="Times New Roman"/>
        </w:rPr>
        <w:t>”, aflată în administrarea D.J.S. Dolj, care să fie armonizate și actualizate</w:t>
      </w:r>
      <w:r w:rsidR="00E53A38">
        <w:rPr>
          <w:rFonts w:ascii="Times New Roman" w:hAnsi="Times New Roman"/>
        </w:rPr>
        <w:t xml:space="preserve"> și să </w:t>
      </w:r>
      <w:r w:rsidRPr="000F7A95">
        <w:rPr>
          <w:rFonts w:ascii="Times New Roman" w:hAnsi="Times New Roman"/>
        </w:rPr>
        <w:t>acopere cheltuielile curente de întreținere, exploatare și reabilitare-dezvoltare aferente acesteia, raportat la condițiile existente specifice existente la această dată (creșterea costului anumitor clase de produse),</w:t>
      </w:r>
    </w:p>
    <w:p w14:paraId="1E3C0A36" w14:textId="4C140D9C" w:rsidR="000F7A95" w:rsidRPr="000F7A95" w:rsidRDefault="000F7A95" w:rsidP="000F7A95">
      <w:pPr>
        <w:autoSpaceDE w:val="0"/>
        <w:autoSpaceDN w:val="0"/>
        <w:adjustRightInd w:val="0"/>
        <w:spacing w:after="0" w:line="240" w:lineRule="auto"/>
        <w:jc w:val="both"/>
        <w:rPr>
          <w:rFonts w:ascii="Times New Roman" w:hAnsi="Times New Roman"/>
          <w:noProof w:val="0"/>
          <w:kern w:val="0"/>
        </w:rPr>
      </w:pPr>
      <w:r w:rsidRPr="000F7A95">
        <w:rPr>
          <w:rFonts w:ascii="Times New Roman" w:hAnsi="Times New Roman"/>
          <w:noProof w:val="0"/>
          <w:kern w:val="0"/>
        </w:rPr>
        <w:t xml:space="preserve">Având în vedere  art. 6 din </w:t>
      </w:r>
      <w:r w:rsidRPr="000F7A95">
        <w:rPr>
          <w:rFonts w:ascii="Times New Roman" w:hAnsi="Times New Roman"/>
          <w:lang w:eastAsia="ro-RO"/>
        </w:rPr>
        <w:t xml:space="preserve">H.G. nr. </w:t>
      </w:r>
      <w:r w:rsidRPr="000F7A95">
        <w:rPr>
          <w:rFonts w:ascii="Times New Roman" w:hAnsi="Times New Roman"/>
          <w:noProof w:val="0"/>
          <w:kern w:val="0"/>
        </w:rPr>
        <w:t xml:space="preserve"> 198/2022, potrivit căruia cheltuielile curente şi de capital ale direcţiilor judeţene de sport, se finanţează din venituri proprii şi subvenţii de la bugetul de stat, iar veniturile proprii pot proveni inclusiv din administrarea bazelor sportive</w:t>
      </w:r>
      <w:r>
        <w:rPr>
          <w:rFonts w:ascii="Times New Roman" w:hAnsi="Times New Roman"/>
          <w:noProof w:val="0"/>
          <w:kern w:val="0"/>
        </w:rPr>
        <w:t>,</w:t>
      </w:r>
    </w:p>
    <w:p w14:paraId="16DD5C01" w14:textId="1C3F6D24" w:rsidR="000F7A95" w:rsidRPr="00BD2D89" w:rsidRDefault="000F7A95" w:rsidP="00BD2D89">
      <w:pPr>
        <w:tabs>
          <w:tab w:val="left" w:pos="4875"/>
        </w:tabs>
        <w:spacing w:before="40" w:after="60" w:line="240" w:lineRule="auto"/>
        <w:jc w:val="both"/>
        <w:rPr>
          <w:rFonts w:ascii="Times New Roman" w:hAnsi="Times New Roman"/>
          <w:noProof w:val="0"/>
          <w:kern w:val="0"/>
          <w:lang w:val="en-US" w:eastAsia="ro-RO"/>
        </w:rPr>
      </w:pPr>
      <w:r w:rsidRPr="000F7A95">
        <w:rPr>
          <w:rFonts w:ascii="Times New Roman" w:hAnsi="Times New Roman"/>
        </w:rPr>
        <w:t xml:space="preserve">            În temeiul art. 4 alin. (6) din H.G. nr. </w:t>
      </w:r>
      <w:r w:rsidR="0002030E">
        <w:rPr>
          <w:rFonts w:ascii="Times New Roman" w:hAnsi="Times New Roman"/>
        </w:rPr>
        <w:t>776</w:t>
      </w:r>
      <w:r w:rsidRPr="000F7A95">
        <w:rPr>
          <w:rFonts w:ascii="Times New Roman" w:hAnsi="Times New Roman"/>
        </w:rPr>
        <w:t>/20</w:t>
      </w:r>
      <w:r w:rsidR="0002030E">
        <w:rPr>
          <w:rFonts w:ascii="Times New Roman" w:hAnsi="Times New Roman"/>
        </w:rPr>
        <w:t>10</w:t>
      </w:r>
      <w:r w:rsidRPr="000F7A95">
        <w:rPr>
          <w:rFonts w:ascii="Times New Roman" w:hAnsi="Times New Roman"/>
        </w:rPr>
        <w:t xml:space="preserve"> </w:t>
      </w:r>
      <w:r w:rsidRPr="000F7A95">
        <w:rPr>
          <w:rFonts w:ascii="Times New Roman" w:hAnsi="Times New Roman"/>
          <w:noProof w:val="0"/>
          <w:kern w:val="0"/>
        </w:rPr>
        <w:t xml:space="preserve">privind organizarea şi funcţionarea direcţiilor judeţene </w:t>
      </w:r>
      <w:r w:rsidR="0002030E">
        <w:rPr>
          <w:rFonts w:ascii="Times New Roman" w:hAnsi="Times New Roman"/>
          <w:noProof w:val="0"/>
          <w:kern w:val="0"/>
        </w:rPr>
        <w:t>pentru sport și tineret</w:t>
      </w:r>
      <w:r w:rsidRPr="000F7A95">
        <w:rPr>
          <w:rFonts w:ascii="Times New Roman" w:hAnsi="Times New Roman"/>
          <w:noProof w:val="0"/>
          <w:kern w:val="0"/>
        </w:rPr>
        <w:t xml:space="preserve">, respectiv a Direcţiei pentru Sport </w:t>
      </w:r>
      <w:r w:rsidR="0002030E">
        <w:rPr>
          <w:rFonts w:ascii="Times New Roman" w:hAnsi="Times New Roman"/>
          <w:noProof w:val="0"/>
          <w:kern w:val="0"/>
        </w:rPr>
        <w:t xml:space="preserve">și Tineret </w:t>
      </w:r>
      <w:r w:rsidRPr="000F7A95">
        <w:rPr>
          <w:rFonts w:ascii="Times New Roman" w:hAnsi="Times New Roman"/>
          <w:noProof w:val="0"/>
          <w:kern w:val="0"/>
        </w:rPr>
        <w:t>a Municipiului Bucureşti</w:t>
      </w:r>
      <w:r w:rsidRPr="000F7A95">
        <w:rPr>
          <w:rFonts w:ascii="Times New Roman" w:hAnsi="Times New Roman"/>
          <w:noProof w:val="0"/>
          <w:kern w:val="0"/>
          <w:lang w:val="en-US" w:eastAsia="ro-RO"/>
        </w:rPr>
        <w:t xml:space="preserve">, cu </w:t>
      </w:r>
      <w:proofErr w:type="spellStart"/>
      <w:r w:rsidRPr="000F7A95">
        <w:rPr>
          <w:rFonts w:ascii="Times New Roman" w:hAnsi="Times New Roman"/>
          <w:noProof w:val="0"/>
          <w:kern w:val="0"/>
          <w:lang w:val="en-US" w:eastAsia="ro-RO"/>
        </w:rPr>
        <w:t>modificările</w:t>
      </w:r>
      <w:proofErr w:type="spellEnd"/>
      <w:r w:rsidRPr="000F7A95">
        <w:rPr>
          <w:rFonts w:ascii="Times New Roman" w:hAnsi="Times New Roman"/>
          <w:noProof w:val="0"/>
          <w:kern w:val="0"/>
          <w:lang w:val="en-US" w:eastAsia="ro-RO"/>
        </w:rPr>
        <w:t xml:space="preserve"> </w:t>
      </w:r>
      <w:proofErr w:type="spellStart"/>
      <w:r w:rsidRPr="000F7A95">
        <w:rPr>
          <w:rFonts w:ascii="Times New Roman" w:hAnsi="Times New Roman"/>
          <w:noProof w:val="0"/>
          <w:kern w:val="0"/>
          <w:lang w:val="en-US" w:eastAsia="ro-RO"/>
        </w:rPr>
        <w:t>și</w:t>
      </w:r>
      <w:proofErr w:type="spellEnd"/>
      <w:r w:rsidRPr="000F7A95">
        <w:rPr>
          <w:rFonts w:ascii="Times New Roman" w:hAnsi="Times New Roman"/>
          <w:noProof w:val="0"/>
          <w:kern w:val="0"/>
          <w:lang w:val="en-US" w:eastAsia="ro-RO"/>
        </w:rPr>
        <w:t xml:space="preserve"> </w:t>
      </w:r>
      <w:proofErr w:type="spellStart"/>
      <w:r w:rsidRPr="000F7A95">
        <w:rPr>
          <w:rFonts w:ascii="Times New Roman" w:hAnsi="Times New Roman"/>
          <w:noProof w:val="0"/>
          <w:kern w:val="0"/>
          <w:lang w:val="en-US" w:eastAsia="ro-RO"/>
        </w:rPr>
        <w:t>completările</w:t>
      </w:r>
      <w:proofErr w:type="spellEnd"/>
      <w:r w:rsidRPr="000F7A95">
        <w:rPr>
          <w:rFonts w:ascii="Times New Roman" w:hAnsi="Times New Roman"/>
          <w:noProof w:val="0"/>
          <w:kern w:val="0"/>
          <w:lang w:val="en-US" w:eastAsia="ro-RO"/>
        </w:rPr>
        <w:t xml:space="preserve"> </w:t>
      </w:r>
      <w:proofErr w:type="spellStart"/>
      <w:r w:rsidRPr="000F7A95">
        <w:rPr>
          <w:rFonts w:ascii="Times New Roman" w:hAnsi="Times New Roman"/>
          <w:noProof w:val="0"/>
          <w:kern w:val="0"/>
          <w:lang w:val="en-US" w:eastAsia="ro-RO"/>
        </w:rPr>
        <w:t>ulterioare</w:t>
      </w:r>
      <w:proofErr w:type="spellEnd"/>
      <w:r w:rsidRPr="000F7A95">
        <w:rPr>
          <w:rFonts w:ascii="Times New Roman" w:hAnsi="Times New Roman"/>
          <w:noProof w:val="0"/>
          <w:kern w:val="0"/>
          <w:lang w:val="en-US" w:eastAsia="ro-RO"/>
        </w:rPr>
        <w:t>,</w:t>
      </w:r>
    </w:p>
    <w:p w14:paraId="19C321B5" w14:textId="70EF2554" w:rsidR="000F7A95" w:rsidRPr="000F7A95" w:rsidRDefault="000F7A95" w:rsidP="0048293A">
      <w:pPr>
        <w:tabs>
          <w:tab w:val="left" w:pos="4875"/>
        </w:tabs>
        <w:spacing w:before="40" w:after="60" w:line="240" w:lineRule="auto"/>
        <w:rPr>
          <w:rFonts w:ascii="Times New Roman" w:hAnsi="Times New Roman"/>
          <w:b/>
          <w:bCs/>
        </w:rPr>
      </w:pPr>
      <w:r>
        <w:rPr>
          <w:rFonts w:ascii="Times New Roman" w:hAnsi="Times New Roman"/>
          <w:b/>
          <w:bCs/>
        </w:rPr>
        <w:t xml:space="preserve">                                                                   </w:t>
      </w:r>
      <w:r w:rsidRPr="000F7A95">
        <w:rPr>
          <w:rFonts w:ascii="Times New Roman" w:hAnsi="Times New Roman"/>
          <w:b/>
          <w:bCs/>
        </w:rPr>
        <w:t xml:space="preserve">     DECIDE</w:t>
      </w:r>
    </w:p>
    <w:p w14:paraId="5F0E4072" w14:textId="41216F08" w:rsidR="00BD2D89" w:rsidRDefault="000F7A95" w:rsidP="000F7A95">
      <w:pPr>
        <w:tabs>
          <w:tab w:val="left" w:pos="1290"/>
        </w:tabs>
        <w:spacing w:after="0"/>
        <w:jc w:val="both"/>
        <w:rPr>
          <w:rFonts w:ascii="Times New Roman" w:hAnsi="Times New Roman"/>
        </w:rPr>
      </w:pPr>
      <w:r w:rsidRPr="000F7A95">
        <w:rPr>
          <w:rFonts w:ascii="Times New Roman" w:hAnsi="Times New Roman"/>
          <w:b/>
        </w:rPr>
        <w:t>Art.1.</w:t>
      </w:r>
      <w:r w:rsidRPr="000F7A95">
        <w:rPr>
          <w:rFonts w:ascii="Times New Roman" w:hAnsi="Times New Roman"/>
        </w:rPr>
        <w:t xml:space="preserve">  Începând cu data </w:t>
      </w:r>
      <w:r w:rsidR="0048293A">
        <w:rPr>
          <w:rFonts w:ascii="Times New Roman" w:hAnsi="Times New Roman"/>
        </w:rPr>
        <w:t xml:space="preserve">de </w:t>
      </w:r>
      <w:r w:rsidR="0048293A" w:rsidRPr="0048293A">
        <w:rPr>
          <w:rFonts w:ascii="Times New Roman" w:hAnsi="Times New Roman"/>
          <w:b/>
          <w:bCs/>
        </w:rPr>
        <w:t>01.09.2026,</w:t>
      </w:r>
      <w:r w:rsidR="0048293A">
        <w:rPr>
          <w:rFonts w:ascii="Times New Roman" w:hAnsi="Times New Roman"/>
        </w:rPr>
        <w:t xml:space="preserve"> </w:t>
      </w:r>
      <w:r w:rsidRPr="000F7A95">
        <w:rPr>
          <w:rFonts w:ascii="Times New Roman" w:hAnsi="Times New Roman"/>
        </w:rPr>
        <w:t xml:space="preserve"> </w:t>
      </w:r>
      <w:r w:rsidRPr="000F7A95">
        <w:rPr>
          <w:rFonts w:ascii="Times New Roman" w:hAnsi="Times New Roman"/>
          <w:b/>
          <w:bCs/>
        </w:rPr>
        <w:t>pentru terți</w:t>
      </w:r>
      <w:r>
        <w:rPr>
          <w:rFonts w:ascii="Times New Roman" w:hAnsi="Times New Roman"/>
        </w:rPr>
        <w:t xml:space="preserve">, </w:t>
      </w:r>
      <w:r w:rsidRPr="00E53A38">
        <w:rPr>
          <w:rFonts w:ascii="Times New Roman" w:hAnsi="Times New Roman"/>
          <w:b/>
          <w:bCs/>
        </w:rPr>
        <w:t>tariful de folosire a baze</w:t>
      </w:r>
      <w:r w:rsidR="00BD2D89">
        <w:rPr>
          <w:rFonts w:ascii="Times New Roman" w:hAnsi="Times New Roman"/>
          <w:b/>
          <w:bCs/>
        </w:rPr>
        <w:t>lor sportive</w:t>
      </w:r>
      <w:r w:rsidRPr="00E53A38">
        <w:rPr>
          <w:rFonts w:ascii="Times New Roman" w:hAnsi="Times New Roman"/>
          <w:b/>
          <w:bCs/>
        </w:rPr>
        <w:t xml:space="preserve"> sportive </w:t>
      </w:r>
      <w:r w:rsidRPr="000F7A95">
        <w:rPr>
          <w:rFonts w:ascii="Times New Roman" w:hAnsi="Times New Roman"/>
        </w:rPr>
        <w:t>din cadrul Sălii sporturilor ”C.A. Stroe” din Craiova, str. Matei Basarab, nr. 16, se stabile</w:t>
      </w:r>
      <w:r w:rsidR="00BD2D89">
        <w:rPr>
          <w:rFonts w:ascii="Times New Roman" w:hAnsi="Times New Roman"/>
        </w:rPr>
        <w:t>sc după cum urmează:</w:t>
      </w:r>
    </w:p>
    <w:p w14:paraId="463700BD" w14:textId="7D84188D" w:rsidR="00BD2D89" w:rsidRPr="00BD2D89" w:rsidRDefault="00BD2D89" w:rsidP="00BD2D89">
      <w:pPr>
        <w:pStyle w:val="ListParagraph"/>
        <w:numPr>
          <w:ilvl w:val="0"/>
          <w:numId w:val="5"/>
        </w:numPr>
        <w:tabs>
          <w:tab w:val="left" w:pos="1290"/>
        </w:tabs>
        <w:jc w:val="both"/>
        <w:rPr>
          <w:b/>
          <w:bCs/>
        </w:rPr>
      </w:pPr>
      <w:r w:rsidRPr="00BD2D89">
        <w:rPr>
          <w:b/>
          <w:bCs/>
        </w:rPr>
        <w:t xml:space="preserve">sală jocuri : </w:t>
      </w:r>
      <w:r w:rsidR="00C77501">
        <w:rPr>
          <w:b/>
          <w:bCs/>
        </w:rPr>
        <w:t>100</w:t>
      </w:r>
      <w:r w:rsidRPr="00BD2D89">
        <w:rPr>
          <w:b/>
          <w:bCs/>
        </w:rPr>
        <w:t xml:space="preserve"> lei/oră</w:t>
      </w:r>
    </w:p>
    <w:p w14:paraId="6DF0D4C8" w14:textId="0000918F" w:rsidR="000F7A95" w:rsidRPr="0002030E" w:rsidRDefault="00BD2D89" w:rsidP="00BD2D89">
      <w:pPr>
        <w:pStyle w:val="ListParagraph"/>
        <w:numPr>
          <w:ilvl w:val="0"/>
          <w:numId w:val="5"/>
        </w:numPr>
        <w:tabs>
          <w:tab w:val="left" w:pos="1290"/>
        </w:tabs>
        <w:jc w:val="both"/>
      </w:pPr>
      <w:r w:rsidRPr="00BD2D89">
        <w:rPr>
          <w:b/>
          <w:bCs/>
        </w:rPr>
        <w:t>sală gimnastică</w:t>
      </w:r>
      <w:r w:rsidR="000F7A95" w:rsidRPr="00BD2D89">
        <w:t xml:space="preserve"> la </w:t>
      </w:r>
      <w:r w:rsidR="00C77501">
        <w:rPr>
          <w:b/>
          <w:bCs/>
        </w:rPr>
        <w:t>7</w:t>
      </w:r>
      <w:r w:rsidR="000F7A95" w:rsidRPr="00BD2D89">
        <w:rPr>
          <w:b/>
          <w:bCs/>
        </w:rPr>
        <w:t>5 lei/oră</w:t>
      </w:r>
    </w:p>
    <w:p w14:paraId="173C920D" w14:textId="3CA28B07" w:rsidR="0002030E" w:rsidRPr="0002030E" w:rsidRDefault="0002030E" w:rsidP="0002030E">
      <w:pPr>
        <w:tabs>
          <w:tab w:val="left" w:pos="1290"/>
        </w:tabs>
        <w:spacing w:after="0" w:line="240" w:lineRule="auto"/>
        <w:contextualSpacing/>
        <w:jc w:val="both"/>
        <w:rPr>
          <w:rFonts w:ascii="Times New Roman" w:hAnsi="Times New Roman"/>
        </w:rPr>
      </w:pPr>
      <w:r w:rsidRPr="0002030E">
        <w:rPr>
          <w:rFonts w:ascii="Times New Roman" w:hAnsi="Times New Roman"/>
          <w:b/>
          <w:bCs/>
        </w:rPr>
        <w:t>Art.2.</w:t>
      </w:r>
      <w:r w:rsidRPr="0002030E">
        <w:rPr>
          <w:rFonts w:ascii="Times New Roman" w:hAnsi="Times New Roman"/>
        </w:rPr>
        <w:t xml:space="preserve"> Cu aceeași dată, Decizia nr. 4/05.01.2024 emisă de directorul executiv al D.J.S.T. Dolj își încetează aplicabilitatea.</w:t>
      </w:r>
    </w:p>
    <w:p w14:paraId="12BEE72F" w14:textId="425CA017" w:rsidR="0048293A" w:rsidRDefault="000F7A95" w:rsidP="0048293A">
      <w:pPr>
        <w:pStyle w:val="NoSpacing"/>
        <w:tabs>
          <w:tab w:val="left" w:pos="3108"/>
        </w:tabs>
        <w:contextualSpacing/>
        <w:jc w:val="both"/>
        <w:rPr>
          <w:rFonts w:ascii="Times New Roman" w:hAnsi="Times New Roman"/>
        </w:rPr>
      </w:pPr>
      <w:r w:rsidRPr="000F7A95">
        <w:rPr>
          <w:rFonts w:ascii="Times New Roman" w:hAnsi="Times New Roman"/>
          <w:b/>
          <w:bCs/>
        </w:rPr>
        <w:t xml:space="preserve">Art.3. </w:t>
      </w:r>
      <w:r w:rsidR="0048293A" w:rsidRPr="0048293A">
        <w:rPr>
          <w:rFonts w:ascii="Times New Roman" w:hAnsi="Times New Roman"/>
        </w:rPr>
        <w:t>(1)</w:t>
      </w:r>
      <w:r w:rsidR="0048293A">
        <w:rPr>
          <w:rFonts w:ascii="Times New Roman" w:hAnsi="Times New Roman"/>
          <w:b/>
          <w:bCs/>
        </w:rPr>
        <w:t xml:space="preserve"> </w:t>
      </w:r>
      <w:r w:rsidR="0002030E" w:rsidRPr="0048293A">
        <w:rPr>
          <w:rFonts w:ascii="Times New Roman" w:hAnsi="Times New Roman"/>
        </w:rPr>
        <w:t xml:space="preserve">Compartimentele </w:t>
      </w:r>
      <w:r w:rsidR="0048293A" w:rsidRPr="0048293A">
        <w:rPr>
          <w:rFonts w:ascii="Times New Roman" w:hAnsi="Times New Roman"/>
        </w:rPr>
        <w:t xml:space="preserve">de specialitate </w:t>
      </w:r>
      <w:r w:rsidR="0002030E" w:rsidRPr="0048293A">
        <w:rPr>
          <w:rFonts w:ascii="Times New Roman" w:hAnsi="Times New Roman"/>
        </w:rPr>
        <w:t xml:space="preserve">din cadrul D.J.S.T. Dolj </w:t>
      </w:r>
      <w:r w:rsidR="0048293A" w:rsidRPr="0048293A">
        <w:rPr>
          <w:rFonts w:ascii="Times New Roman" w:hAnsi="Times New Roman"/>
        </w:rPr>
        <w:t>vor duce la îndeplinire prevederile prezentei decizii</w:t>
      </w:r>
      <w:r w:rsidR="0048293A">
        <w:rPr>
          <w:rFonts w:ascii="Times New Roman" w:hAnsi="Times New Roman"/>
        </w:rPr>
        <w:t>.</w:t>
      </w:r>
      <w:r w:rsidRPr="000F7A95">
        <w:rPr>
          <w:rFonts w:ascii="Times New Roman" w:hAnsi="Times New Roman"/>
        </w:rPr>
        <w:t xml:space="preserve">         </w:t>
      </w:r>
    </w:p>
    <w:p w14:paraId="5556F041" w14:textId="40566444" w:rsidR="000F7A95" w:rsidRPr="000F7A95" w:rsidRDefault="0048293A" w:rsidP="0048293A">
      <w:pPr>
        <w:pStyle w:val="NoSpacing"/>
        <w:tabs>
          <w:tab w:val="left" w:pos="3108"/>
        </w:tabs>
        <w:contextualSpacing/>
        <w:jc w:val="both"/>
        <w:rPr>
          <w:rFonts w:ascii="Times New Roman" w:hAnsi="Times New Roman"/>
        </w:rPr>
      </w:pPr>
      <w:r>
        <w:rPr>
          <w:rFonts w:ascii="Times New Roman" w:hAnsi="Times New Roman"/>
        </w:rPr>
        <w:t xml:space="preserve">(2) Decizia va fi publicată pe site-ul instituției: </w:t>
      </w:r>
      <w:r w:rsidR="000F7A95" w:rsidRPr="000F7A95">
        <w:rPr>
          <w:rFonts w:ascii="Times New Roman" w:hAnsi="Times New Roman"/>
        </w:rPr>
        <w:t xml:space="preserve">  </w:t>
      </w:r>
      <w:hyperlink r:id="rId10" w:history="1">
        <w:r w:rsidRPr="00C570C0">
          <w:rPr>
            <w:rStyle w:val="Hyperlink"/>
            <w:rFonts w:ascii="Times New Roman" w:hAnsi="Times New Roman"/>
            <w:color w:val="EE0000"/>
            <w:sz w:val="24"/>
            <w:szCs w:val="24"/>
          </w:rPr>
          <w:t>www.sportdolj.ro</w:t>
        </w:r>
      </w:hyperlink>
      <w:r w:rsidR="000F7A95" w:rsidRPr="000F7A95">
        <w:rPr>
          <w:rFonts w:ascii="Times New Roman" w:hAnsi="Times New Roman"/>
        </w:rPr>
        <w:t xml:space="preserve">  </w:t>
      </w:r>
      <w:r>
        <w:rPr>
          <w:rFonts w:ascii="Times New Roman" w:hAnsi="Times New Roman"/>
        </w:rPr>
        <w:t xml:space="preserve">și va fi afișată în incinta </w:t>
      </w:r>
      <w:r w:rsidR="00D136AF">
        <w:rPr>
          <w:rFonts w:ascii="Times New Roman" w:hAnsi="Times New Roman"/>
        </w:rPr>
        <w:t>bazei sportive menționată la Art.1.</w:t>
      </w:r>
      <w:r w:rsidR="000F7A95" w:rsidRPr="000F7A95">
        <w:rPr>
          <w:rFonts w:ascii="Times New Roman" w:hAnsi="Times New Roman"/>
        </w:rPr>
        <w:t xml:space="preserve">        </w:t>
      </w:r>
    </w:p>
    <w:p w14:paraId="034BCA87" w14:textId="77777777" w:rsidR="000F7A95" w:rsidRPr="000F7A95" w:rsidRDefault="000F7A95" w:rsidP="00C77501">
      <w:pPr>
        <w:spacing w:after="0" w:line="240" w:lineRule="auto"/>
        <w:ind w:left="2880" w:firstLine="720"/>
        <w:contextualSpacing/>
        <w:rPr>
          <w:rFonts w:ascii="Times New Roman" w:hAnsi="Times New Roman"/>
        </w:rPr>
      </w:pPr>
      <w:r w:rsidRPr="000F7A95">
        <w:rPr>
          <w:rFonts w:ascii="Times New Roman" w:hAnsi="Times New Roman"/>
        </w:rPr>
        <w:t xml:space="preserve"> Director executiv,</w:t>
      </w:r>
    </w:p>
    <w:p w14:paraId="1B67C079" w14:textId="4EB13549" w:rsidR="000F7A95" w:rsidRPr="000F7A95" w:rsidRDefault="000F7A95" w:rsidP="00C77501">
      <w:pPr>
        <w:spacing w:after="0" w:line="240" w:lineRule="auto"/>
        <w:ind w:left="720"/>
        <w:contextualSpacing/>
        <w:rPr>
          <w:rFonts w:ascii="Times New Roman" w:hAnsi="Times New Roman"/>
        </w:rPr>
      </w:pPr>
      <w:r w:rsidRPr="000F7A95">
        <w:rPr>
          <w:rFonts w:ascii="Times New Roman" w:hAnsi="Times New Roman"/>
        </w:rPr>
        <w:t xml:space="preserve">                                                       </w:t>
      </w:r>
      <w:r w:rsidR="00C77501">
        <w:rPr>
          <w:rFonts w:ascii="Times New Roman" w:hAnsi="Times New Roman"/>
        </w:rPr>
        <w:t>Iulia-</w:t>
      </w:r>
      <w:r w:rsidRPr="000F7A95">
        <w:rPr>
          <w:rFonts w:ascii="Times New Roman" w:hAnsi="Times New Roman"/>
        </w:rPr>
        <w:t>Alina Ionescu</w:t>
      </w:r>
    </w:p>
    <w:p w14:paraId="764FB02E" w14:textId="77777777" w:rsidR="000F7A95" w:rsidRPr="000F7A95" w:rsidRDefault="000F7A95" w:rsidP="00C77501">
      <w:pPr>
        <w:spacing w:after="0" w:line="240" w:lineRule="auto"/>
        <w:contextualSpacing/>
        <w:jc w:val="center"/>
        <w:rPr>
          <w:rFonts w:ascii="Times New Roman" w:hAnsi="Times New Roman"/>
          <w:bCs/>
          <w:lang w:val="en-US"/>
        </w:rPr>
      </w:pPr>
      <w:r w:rsidRPr="000F7A95">
        <w:rPr>
          <w:rFonts w:ascii="Trebuchet MS" w:hAnsi="Trebuchet MS"/>
          <w:b/>
          <w:lang w:val="en-US"/>
        </w:rPr>
        <w:tab/>
      </w:r>
      <w:r w:rsidRPr="000F7A95">
        <w:rPr>
          <w:rFonts w:ascii="Trebuchet MS" w:hAnsi="Trebuchet MS"/>
          <w:b/>
          <w:lang w:val="en-US"/>
        </w:rPr>
        <w:tab/>
      </w:r>
      <w:r w:rsidRPr="000F7A95">
        <w:rPr>
          <w:rFonts w:ascii="Trebuchet MS" w:hAnsi="Trebuchet MS"/>
          <w:b/>
          <w:lang w:val="en-US"/>
        </w:rPr>
        <w:tab/>
      </w:r>
      <w:r w:rsidRPr="000F7A95">
        <w:rPr>
          <w:rFonts w:ascii="Trebuchet MS" w:hAnsi="Trebuchet MS"/>
          <w:b/>
          <w:lang w:val="en-US"/>
        </w:rPr>
        <w:tab/>
      </w:r>
      <w:r w:rsidRPr="000F7A95">
        <w:rPr>
          <w:rFonts w:ascii="Trebuchet MS" w:hAnsi="Trebuchet MS"/>
          <w:b/>
          <w:lang w:val="en-US"/>
        </w:rPr>
        <w:tab/>
      </w:r>
      <w:r w:rsidRPr="000F7A95">
        <w:rPr>
          <w:rFonts w:ascii="Times New Roman" w:hAnsi="Times New Roman"/>
          <w:b/>
          <w:lang w:val="en-US"/>
        </w:rPr>
        <w:t xml:space="preserve">                   </w:t>
      </w:r>
      <w:r w:rsidRPr="000F7A95">
        <w:rPr>
          <w:rFonts w:ascii="Times New Roman" w:hAnsi="Times New Roman"/>
          <w:bCs/>
          <w:lang w:val="en-US"/>
        </w:rPr>
        <w:t>Întocmit,</w:t>
      </w:r>
    </w:p>
    <w:p w14:paraId="6A26C6D3" w14:textId="77777777" w:rsidR="000F7A95" w:rsidRPr="000F7A95" w:rsidRDefault="000F7A95" w:rsidP="00C77501">
      <w:pPr>
        <w:spacing w:after="0" w:line="240" w:lineRule="auto"/>
        <w:contextualSpacing/>
        <w:jc w:val="center"/>
        <w:rPr>
          <w:rFonts w:ascii="Times New Roman" w:hAnsi="Times New Roman"/>
          <w:bCs/>
          <w:lang w:val="en-US"/>
        </w:rPr>
      </w:pPr>
      <w:r w:rsidRPr="000F7A95">
        <w:rPr>
          <w:rFonts w:ascii="Times New Roman" w:hAnsi="Times New Roman"/>
          <w:bCs/>
          <w:lang w:val="en-US"/>
        </w:rPr>
        <w:t xml:space="preserve">                                                                                   Consilier superior </w:t>
      </w:r>
    </w:p>
    <w:p w14:paraId="4CC15283" w14:textId="2E933A1F" w:rsidR="000F373D" w:rsidRPr="000F7A95" w:rsidRDefault="000F7A95" w:rsidP="00C77501">
      <w:pPr>
        <w:spacing w:after="0" w:line="240" w:lineRule="auto"/>
        <w:contextualSpacing/>
        <w:jc w:val="center"/>
        <w:rPr>
          <w:rFonts w:ascii="Times New Roman" w:hAnsi="Times New Roman"/>
          <w:bCs/>
          <w:lang w:val="en-US"/>
        </w:rPr>
      </w:pPr>
      <w:r w:rsidRPr="000F7A95">
        <w:rPr>
          <w:rFonts w:ascii="Times New Roman" w:hAnsi="Times New Roman"/>
          <w:bCs/>
          <w:lang w:val="en-US"/>
        </w:rPr>
        <w:t xml:space="preserve">                                                                                  </w:t>
      </w:r>
      <w:r>
        <w:rPr>
          <w:rFonts w:ascii="Times New Roman" w:hAnsi="Times New Roman"/>
          <w:bCs/>
          <w:lang w:val="en-US"/>
        </w:rPr>
        <w:t xml:space="preserve"> </w:t>
      </w:r>
      <w:r w:rsidRPr="000F7A95">
        <w:rPr>
          <w:rFonts w:ascii="Times New Roman" w:hAnsi="Times New Roman"/>
          <w:bCs/>
          <w:lang w:val="en-US"/>
        </w:rPr>
        <w:t xml:space="preserve">  Roxana</w:t>
      </w:r>
      <w:r w:rsidR="00C77501">
        <w:rPr>
          <w:rFonts w:ascii="Times New Roman" w:hAnsi="Times New Roman"/>
          <w:bCs/>
          <w:lang w:val="en-US"/>
        </w:rPr>
        <w:t>-Laura</w:t>
      </w:r>
      <w:r w:rsidRPr="000F7A95">
        <w:rPr>
          <w:rFonts w:ascii="Times New Roman" w:hAnsi="Times New Roman"/>
          <w:bCs/>
          <w:lang w:val="en-US"/>
        </w:rPr>
        <w:t xml:space="preserve"> Ștefănesc</w:t>
      </w:r>
      <w:r>
        <w:rPr>
          <w:rFonts w:ascii="Times New Roman" w:hAnsi="Times New Roman"/>
          <w:bCs/>
          <w:lang w:val="en-US"/>
        </w:rPr>
        <w:t>u</w:t>
      </w:r>
      <w:r w:rsidR="000F373D">
        <w:rPr>
          <w:rFonts w:ascii="Trebuchet MS" w:hAnsi="Trebuchet MS"/>
          <w:sz w:val="24"/>
          <w:szCs w:val="24"/>
          <w:lang w:val="en-US"/>
        </w:rPr>
        <w:tab/>
      </w:r>
    </w:p>
    <w:sectPr w:rsidR="000F373D" w:rsidRPr="000F7A95" w:rsidSect="000F7A95">
      <w:footerReference w:type="default" r:id="rId11"/>
      <w:pgSz w:w="11907" w:h="16840" w:code="9"/>
      <w:pgMar w:top="0" w:right="1134" w:bottom="10" w:left="156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8E28D" w14:textId="77777777" w:rsidR="004C06DD" w:rsidRDefault="004C06DD" w:rsidP="00EB25DE">
      <w:pPr>
        <w:spacing w:after="0" w:line="240" w:lineRule="auto"/>
      </w:pPr>
      <w:r>
        <w:separator/>
      </w:r>
    </w:p>
  </w:endnote>
  <w:endnote w:type="continuationSeparator" w:id="0">
    <w:p w14:paraId="0C589849" w14:textId="77777777" w:rsidR="004C06DD" w:rsidRDefault="004C06DD" w:rsidP="00E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53D1" w14:textId="77777777" w:rsidR="00EB25DE" w:rsidRPr="00954FD8" w:rsidRDefault="00EB25DE" w:rsidP="00223DE1">
    <w:pPr>
      <w:pStyle w:val="Footer"/>
      <w:tabs>
        <w:tab w:val="clear" w:pos="4680"/>
      </w:tabs>
      <w:rPr>
        <w:rFonts w:ascii="Trebuchet MS" w:hAnsi="Trebuchet MS"/>
        <w:sz w:val="14"/>
        <w:szCs w:val="16"/>
      </w:rPr>
    </w:pPr>
    <w:r w:rsidRPr="00954FD8">
      <w:rPr>
        <w:rFonts w:ascii="Trebuchet MS" w:hAnsi="Trebuchet MS"/>
        <w:sz w:val="14"/>
        <w:szCs w:val="16"/>
      </w:rPr>
      <w:t>Str. Gheorghe Doja, Nr.2, Craiova, Dolj</w:t>
    </w:r>
  </w:p>
  <w:p w14:paraId="3B6665B9" w14:textId="77777777" w:rsidR="00EB25DE" w:rsidRPr="00954FD8" w:rsidRDefault="00EB25DE" w:rsidP="00EB25DE">
    <w:pPr>
      <w:pStyle w:val="Footer"/>
      <w:rPr>
        <w:rFonts w:ascii="Trebuchet MS" w:hAnsi="Trebuchet MS"/>
        <w:sz w:val="14"/>
        <w:szCs w:val="16"/>
      </w:rPr>
    </w:pPr>
    <w:r w:rsidRPr="00954FD8">
      <w:rPr>
        <w:rFonts w:ascii="Trebuchet MS" w:hAnsi="Trebuchet MS"/>
        <w:sz w:val="14"/>
        <w:szCs w:val="16"/>
      </w:rPr>
      <w:t>Tel./Fax : 0251-431806</w:t>
    </w:r>
  </w:p>
  <w:p w14:paraId="62593A27" w14:textId="5D8D9E31" w:rsidR="00EB25DE" w:rsidRPr="00954FD8" w:rsidRDefault="00EB25DE" w:rsidP="00EB25DE">
    <w:pPr>
      <w:pStyle w:val="Footer"/>
      <w:rPr>
        <w:rFonts w:ascii="Trebuchet MS" w:hAnsi="Trebuchet MS"/>
        <w:b/>
        <w:sz w:val="14"/>
        <w:szCs w:val="16"/>
      </w:rPr>
    </w:pPr>
    <w:r w:rsidRPr="00954FD8">
      <w:rPr>
        <w:rFonts w:ascii="Trebuchet MS" w:hAnsi="Trebuchet MS"/>
        <w:b/>
        <w:sz w:val="14"/>
        <w:szCs w:val="16"/>
      </w:rPr>
      <w:t>www.</w:t>
    </w:r>
    <w:r w:rsidR="000F373D">
      <w:rPr>
        <w:rFonts w:ascii="Trebuchet MS" w:hAnsi="Trebuchet MS"/>
        <w:b/>
        <w:sz w:val="14"/>
        <w:szCs w:val="16"/>
      </w:rPr>
      <w:t>sportdolj.ro</w:t>
    </w:r>
  </w:p>
  <w:p w14:paraId="1418E31B" w14:textId="6EAFA095" w:rsidR="00EB25DE" w:rsidRPr="00954FD8" w:rsidRDefault="000F373D" w:rsidP="00EB25DE">
    <w:pPr>
      <w:pStyle w:val="Footer"/>
      <w:rPr>
        <w:rFonts w:ascii="Trebuchet MS" w:hAnsi="Trebuchet MS"/>
        <w:b/>
        <w:sz w:val="14"/>
        <w:szCs w:val="16"/>
      </w:rPr>
    </w:pPr>
    <w:r>
      <w:rPr>
        <w:rFonts w:ascii="Trebuchet MS" w:hAnsi="Trebuchet MS"/>
        <w:b/>
        <w:sz w:val="14"/>
        <w:szCs w:val="16"/>
      </w:rPr>
      <w:t>emai: djs.dolj@sport.gov.ro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E34AE" w14:textId="77777777" w:rsidR="004C06DD" w:rsidRDefault="004C06DD" w:rsidP="00EB25DE">
      <w:pPr>
        <w:spacing w:after="0" w:line="240" w:lineRule="auto"/>
      </w:pPr>
      <w:r>
        <w:separator/>
      </w:r>
    </w:p>
  </w:footnote>
  <w:footnote w:type="continuationSeparator" w:id="0">
    <w:p w14:paraId="0475395D" w14:textId="77777777" w:rsidR="004C06DD" w:rsidRDefault="004C06DD" w:rsidP="00EB2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266A7"/>
    <w:multiLevelType w:val="hybridMultilevel"/>
    <w:tmpl w:val="C5AA82A2"/>
    <w:lvl w:ilvl="0" w:tplc="C8A4D85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19364A"/>
    <w:multiLevelType w:val="hybridMultilevel"/>
    <w:tmpl w:val="DB22536A"/>
    <w:lvl w:ilvl="0" w:tplc="6A7459AE">
      <w:start w:val="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B251D3"/>
    <w:multiLevelType w:val="hybridMultilevel"/>
    <w:tmpl w:val="A9A0CC64"/>
    <w:lvl w:ilvl="0" w:tplc="C210823C">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1496DCF"/>
    <w:multiLevelType w:val="hybridMultilevel"/>
    <w:tmpl w:val="10FAA090"/>
    <w:lvl w:ilvl="0" w:tplc="09AE9A3A">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FB6B7F"/>
    <w:multiLevelType w:val="hybridMultilevel"/>
    <w:tmpl w:val="ED1CFADA"/>
    <w:lvl w:ilvl="0" w:tplc="7E4001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2531456">
    <w:abstractNumId w:val="4"/>
  </w:num>
  <w:num w:numId="2" w16cid:durableId="1735816891">
    <w:abstractNumId w:val="3"/>
  </w:num>
  <w:num w:numId="3" w16cid:durableId="453788141">
    <w:abstractNumId w:val="2"/>
  </w:num>
  <w:num w:numId="4" w16cid:durableId="1745566252">
    <w:abstractNumId w:val="0"/>
  </w:num>
  <w:num w:numId="5" w16cid:durableId="1289433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E3"/>
    <w:rsid w:val="0001297D"/>
    <w:rsid w:val="0002030E"/>
    <w:rsid w:val="00041339"/>
    <w:rsid w:val="00056851"/>
    <w:rsid w:val="00061DB5"/>
    <w:rsid w:val="00067A31"/>
    <w:rsid w:val="00094AF6"/>
    <w:rsid w:val="000D5159"/>
    <w:rsid w:val="000F1194"/>
    <w:rsid w:val="000F1E90"/>
    <w:rsid w:val="000F3365"/>
    <w:rsid w:val="000F373D"/>
    <w:rsid w:val="000F7A95"/>
    <w:rsid w:val="00100AC2"/>
    <w:rsid w:val="00162B67"/>
    <w:rsid w:val="00187027"/>
    <w:rsid w:val="001D5897"/>
    <w:rsid w:val="001E35DC"/>
    <w:rsid w:val="00223DE1"/>
    <w:rsid w:val="00234812"/>
    <w:rsid w:val="00264781"/>
    <w:rsid w:val="00276C32"/>
    <w:rsid w:val="00284850"/>
    <w:rsid w:val="002A2020"/>
    <w:rsid w:val="002B32CE"/>
    <w:rsid w:val="002E43FC"/>
    <w:rsid w:val="002E5982"/>
    <w:rsid w:val="00302D4F"/>
    <w:rsid w:val="003148B6"/>
    <w:rsid w:val="00324EE3"/>
    <w:rsid w:val="00344668"/>
    <w:rsid w:val="003E5ED1"/>
    <w:rsid w:val="003F1BA0"/>
    <w:rsid w:val="0048293A"/>
    <w:rsid w:val="00496DA4"/>
    <w:rsid w:val="004C06DD"/>
    <w:rsid w:val="004C0B5C"/>
    <w:rsid w:val="005333E9"/>
    <w:rsid w:val="00577A25"/>
    <w:rsid w:val="00580A0A"/>
    <w:rsid w:val="005F2C91"/>
    <w:rsid w:val="00607E73"/>
    <w:rsid w:val="0062286F"/>
    <w:rsid w:val="00636733"/>
    <w:rsid w:val="00654911"/>
    <w:rsid w:val="00663019"/>
    <w:rsid w:val="00675FE3"/>
    <w:rsid w:val="00680084"/>
    <w:rsid w:val="006D1F9B"/>
    <w:rsid w:val="006E59A7"/>
    <w:rsid w:val="00702C2F"/>
    <w:rsid w:val="00715090"/>
    <w:rsid w:val="0074691F"/>
    <w:rsid w:val="00765F5C"/>
    <w:rsid w:val="0078624C"/>
    <w:rsid w:val="00806476"/>
    <w:rsid w:val="00846539"/>
    <w:rsid w:val="0085027B"/>
    <w:rsid w:val="008724BC"/>
    <w:rsid w:val="00876B75"/>
    <w:rsid w:val="00876C3D"/>
    <w:rsid w:val="008D4242"/>
    <w:rsid w:val="008E1050"/>
    <w:rsid w:val="00903643"/>
    <w:rsid w:val="0092276A"/>
    <w:rsid w:val="00922DD2"/>
    <w:rsid w:val="0092450A"/>
    <w:rsid w:val="00941F75"/>
    <w:rsid w:val="009A7716"/>
    <w:rsid w:val="009C3B0E"/>
    <w:rsid w:val="009C5794"/>
    <w:rsid w:val="009E2A1B"/>
    <w:rsid w:val="009F7423"/>
    <w:rsid w:val="00A05D15"/>
    <w:rsid w:val="00A3103D"/>
    <w:rsid w:val="00A55853"/>
    <w:rsid w:val="00A70A8F"/>
    <w:rsid w:val="00A96A03"/>
    <w:rsid w:val="00AA3EEE"/>
    <w:rsid w:val="00AB1440"/>
    <w:rsid w:val="00B21D7A"/>
    <w:rsid w:val="00BA15C3"/>
    <w:rsid w:val="00BA695C"/>
    <w:rsid w:val="00BB1912"/>
    <w:rsid w:val="00BD2D89"/>
    <w:rsid w:val="00BD5C0E"/>
    <w:rsid w:val="00BE2430"/>
    <w:rsid w:val="00C1268C"/>
    <w:rsid w:val="00C77501"/>
    <w:rsid w:val="00C90C9F"/>
    <w:rsid w:val="00CD4051"/>
    <w:rsid w:val="00CF6406"/>
    <w:rsid w:val="00D136AF"/>
    <w:rsid w:val="00D571DD"/>
    <w:rsid w:val="00D94712"/>
    <w:rsid w:val="00DC7F02"/>
    <w:rsid w:val="00DF22F9"/>
    <w:rsid w:val="00DF318E"/>
    <w:rsid w:val="00E021C4"/>
    <w:rsid w:val="00E53A38"/>
    <w:rsid w:val="00EB25DE"/>
    <w:rsid w:val="00EF64A5"/>
    <w:rsid w:val="00F22DEF"/>
    <w:rsid w:val="00F52290"/>
    <w:rsid w:val="00F53673"/>
    <w:rsid w:val="00F758D4"/>
    <w:rsid w:val="00F8082C"/>
    <w:rsid w:val="00F86190"/>
    <w:rsid w:val="00F8777B"/>
    <w:rsid w:val="00FD1C16"/>
    <w:rsid w:val="00FD2F0E"/>
    <w:rsid w:val="00FD7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0398730F"/>
  <w15:docId w15:val="{23E02D91-ADFE-4522-B8BC-2883EEF9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C16"/>
    <w:pPr>
      <w:spacing w:after="160" w:line="259" w:lineRule="auto"/>
    </w:pPr>
    <w:rPr>
      <w:noProof/>
      <w:kern w:val="2"/>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25DE"/>
    <w:rPr>
      <w:noProof/>
      <w:kern w:val="2"/>
      <w:sz w:val="22"/>
      <w:szCs w:val="22"/>
      <w:lang w:val="ro-RO"/>
    </w:rPr>
  </w:style>
  <w:style w:type="paragraph" w:styleId="BalloonText">
    <w:name w:val="Balloon Text"/>
    <w:basedOn w:val="Normal"/>
    <w:link w:val="BalloonTextChar"/>
    <w:uiPriority w:val="99"/>
    <w:semiHidden/>
    <w:unhideWhenUsed/>
    <w:rsid w:val="00EB2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5DE"/>
    <w:rPr>
      <w:rFonts w:ascii="Tahoma" w:hAnsi="Tahoma" w:cs="Tahoma"/>
      <w:noProof/>
      <w:sz w:val="16"/>
      <w:szCs w:val="16"/>
      <w:lang w:val="ro-RO"/>
    </w:rPr>
  </w:style>
  <w:style w:type="paragraph" w:styleId="Header">
    <w:name w:val="header"/>
    <w:basedOn w:val="Normal"/>
    <w:link w:val="HeaderChar"/>
    <w:uiPriority w:val="99"/>
    <w:unhideWhenUsed/>
    <w:rsid w:val="00EB25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5DE"/>
    <w:rPr>
      <w:noProof/>
      <w:lang w:val="ro-RO"/>
    </w:rPr>
  </w:style>
  <w:style w:type="paragraph" w:styleId="Footer">
    <w:name w:val="footer"/>
    <w:basedOn w:val="Normal"/>
    <w:link w:val="FooterChar"/>
    <w:uiPriority w:val="99"/>
    <w:unhideWhenUsed/>
    <w:rsid w:val="00EB25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5DE"/>
    <w:rPr>
      <w:noProof/>
      <w:lang w:val="ro-RO"/>
    </w:rPr>
  </w:style>
  <w:style w:type="paragraph" w:styleId="ListParagraph">
    <w:name w:val="List Paragraph"/>
    <w:basedOn w:val="Normal"/>
    <w:uiPriority w:val="34"/>
    <w:qFormat/>
    <w:rsid w:val="00276C32"/>
    <w:pPr>
      <w:spacing w:after="0" w:line="240" w:lineRule="auto"/>
      <w:ind w:left="720"/>
      <w:contextualSpacing/>
    </w:pPr>
    <w:rPr>
      <w:rFonts w:ascii="Times New Roman" w:eastAsia="Times New Roman" w:hAnsi="Times New Roman"/>
      <w:noProof w:val="0"/>
      <w:kern w:val="0"/>
      <w:sz w:val="24"/>
      <w:szCs w:val="24"/>
      <w:lang w:eastAsia="ro-RO"/>
    </w:rPr>
  </w:style>
  <w:style w:type="character" w:styleId="Hyperlink">
    <w:name w:val="Hyperlink"/>
    <w:basedOn w:val="DefaultParagraphFont"/>
    <w:uiPriority w:val="99"/>
    <w:unhideWhenUsed/>
    <w:rsid w:val="004829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78855">
      <w:bodyDiv w:val="1"/>
      <w:marLeft w:val="0"/>
      <w:marRight w:val="0"/>
      <w:marTop w:val="0"/>
      <w:marBottom w:val="0"/>
      <w:divBdr>
        <w:top w:val="none" w:sz="0" w:space="0" w:color="auto"/>
        <w:left w:val="none" w:sz="0" w:space="0" w:color="auto"/>
        <w:bottom w:val="none" w:sz="0" w:space="0" w:color="auto"/>
        <w:right w:val="none" w:sz="0" w:space="0" w:color="auto"/>
      </w:divBdr>
    </w:div>
    <w:div w:id="192322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portdolj.ro"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51\Downloads\Antet%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Antet 2022</Template>
  <TotalTime>0</TotalTime>
  <Pages>1</Pages>
  <Words>524</Words>
  <Characters>2992</Characters>
  <Application>Microsoft Office Word</Application>
  <DocSecurity>0</DocSecurity>
  <Lines>24</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i51</dc:creator>
  <cp:lastModifiedBy>Carmen Vaduva</cp:lastModifiedBy>
  <cp:revision>2</cp:revision>
  <cp:lastPrinted>2026-08-04T07:54:00Z</cp:lastPrinted>
  <dcterms:created xsi:type="dcterms:W3CDTF">2026-08-04T10:42:00Z</dcterms:created>
  <dcterms:modified xsi:type="dcterms:W3CDTF">2026-08-04T10:42:00Z</dcterms:modified>
</cp:coreProperties>
</file>