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4EAAE" w14:textId="38FBAC06" w:rsidR="00EB25DE" w:rsidRPr="00061DB5" w:rsidRDefault="00000000" w:rsidP="00EB25DE">
      <w:pPr>
        <w:rPr>
          <w:rFonts w:ascii="Trebuchet MS" w:hAnsi="Trebuchet MS"/>
          <w:sz w:val="24"/>
          <w:szCs w:val="24"/>
        </w:rPr>
      </w:pPr>
      <w:r>
        <w:rPr>
          <w:rFonts w:ascii="Trebuchet MS" w:hAnsi="Trebuchet MS"/>
          <w:sz w:val="24"/>
          <w:szCs w:val="24"/>
          <w:lang w:val="en-US"/>
        </w:rPr>
        <w:object w:dxaOrig="1440" w:dyaOrig="1440" w14:anchorId="6F076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19.85pt;margin-top:.05pt;width:71pt;height:71pt;z-index:-251657216;mso-position-horizontal-relative:text;mso-position-vertical-relative:text">
            <v:imagedata r:id="rId8" o:title=""/>
            <o:lock v:ext="edit" aspectratio="f"/>
            <w10:wrap type="square"/>
          </v:shape>
          <o:OLEObject Type="Embed" ProgID="CorelDraw.Graphic.16" ShapeID="_x0000_s1039" DrawAspect="Content" ObjectID="_1826195038" r:id="rId9"/>
        </w:object>
      </w:r>
      <w:r w:rsidR="0002589D">
        <w:rPr>
          <w:rFonts w:ascii="Trebuchet MS" w:hAnsi="Trebuchet MS"/>
          <w:sz w:val="24"/>
          <w:szCs w:val="24"/>
          <w:lang w:val="en-US"/>
        </w:rPr>
        <mc:AlternateContent>
          <mc:Choice Requires="wps">
            <w:drawing>
              <wp:anchor distT="0" distB="0" distL="114300" distR="114300" simplePos="0" relativeHeight="251658240" behindDoc="0" locked="0" layoutInCell="1" allowOverlap="1" wp14:anchorId="0AA49C1D" wp14:editId="63FB1CC2">
                <wp:simplePos x="0" y="0"/>
                <wp:positionH relativeFrom="page">
                  <wp:posOffset>1809750</wp:posOffset>
                </wp:positionH>
                <wp:positionV relativeFrom="paragraph">
                  <wp:posOffset>91440</wp:posOffset>
                </wp:positionV>
                <wp:extent cx="4314825" cy="730885"/>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73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038E6" w14:textId="7D753AE8" w:rsidR="008D4242" w:rsidRPr="00100AC2" w:rsidRDefault="00BE2430" w:rsidP="008D4242">
                            <w:pPr>
                              <w:rPr>
                                <w:rFonts w:ascii="Trajan Pro" w:hAnsi="Trajan Pro"/>
                                <w:sz w:val="32"/>
                                <w:szCs w:val="36"/>
                              </w:rPr>
                            </w:pPr>
                            <w:r>
                              <w:rPr>
                                <w:rFonts w:ascii="Trajan Pro" w:hAnsi="Trajan Pro"/>
                                <w:sz w:val="32"/>
                                <w:szCs w:val="36"/>
                              </w:rPr>
                              <w:t>AGENȚIA NAȚIONALĂ PENTRU SPORT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A49C1D" id="_x0000_t202" coordsize="21600,21600" o:spt="202" path="m,l,21600r21600,l21600,xe">
                <v:stroke joinstyle="miter"/>
                <v:path gradientshapeok="t" o:connecttype="rect"/>
              </v:shapetype>
              <v:shape id="Text Box 19" o:spid="_x0000_s1026" type="#_x0000_t202" style="position:absolute;margin-left:142.5pt;margin-top:7.2pt;width:339.75pt;height:57.55pt;z-index:251658752;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" filled="f" stroked="f">
                <v:textbox style="mso-fit-shape-to-text:t">
                  <w:txbxContent>
                    <w:p w14:paraId="416038E6" w14:textId="7D753AE8" w:rsidR="008D4242" w:rsidRPr="00100AC2" w:rsidRDefault="00BE2430" w:rsidP="008D4242">
                      <w:pPr>
                        <w:rPr>
                          <w:rFonts w:ascii="Trajan Pro" w:hAnsi="Trajan Pro"/>
                          <w:sz w:val="32"/>
                          <w:szCs w:val="36"/>
                        </w:rPr>
                      </w:pPr>
                      <w:r>
                        <w:rPr>
                          <w:rFonts w:ascii="Trajan Pro" w:hAnsi="Trajan Pro"/>
                          <w:sz w:val="32"/>
                          <w:szCs w:val="36"/>
                        </w:rPr>
                        <w:t>AGENȚIA NAȚIONALĂ PENTRU SPORT</w:t>
                      </w:r>
                    </w:p>
                  </w:txbxContent>
                </v:textbox>
                <w10:wrap anchorx="page"/>
              </v:shape>
            </w:pict>
          </mc:Fallback>
        </mc:AlternateContent>
      </w:r>
    </w:p>
    <w:p w14:paraId="683BE7C8" w14:textId="0C9C563B" w:rsidR="00324EE3" w:rsidRDefault="00324EE3" w:rsidP="00276C32">
      <w:pPr>
        <w:jc w:val="center"/>
        <w:rPr>
          <w:rFonts w:ascii="Trebuchet MS" w:hAnsi="Trebuchet MS"/>
          <w:b/>
          <w:sz w:val="24"/>
          <w:szCs w:val="24"/>
          <w:lang w:val="en-US"/>
        </w:rPr>
      </w:pPr>
    </w:p>
    <w:p w14:paraId="5D37C3F0" w14:textId="3E23C675" w:rsidR="00324EE3" w:rsidRDefault="00324EE3" w:rsidP="00276C32">
      <w:pPr>
        <w:jc w:val="center"/>
        <w:rPr>
          <w:rFonts w:ascii="Trebuchet MS" w:hAnsi="Trebuchet MS"/>
          <w:b/>
          <w:sz w:val="24"/>
          <w:szCs w:val="24"/>
          <w:lang w:val="en-US"/>
        </w:rPr>
      </w:pPr>
    </w:p>
    <w:p w14:paraId="3F64B7B0" w14:textId="4C79A81C" w:rsidR="00324EE3" w:rsidRDefault="00024DC3" w:rsidP="00276C32">
      <w:pPr>
        <w:jc w:val="center"/>
        <w:rPr>
          <w:rFonts w:ascii="Trebuchet MS" w:hAnsi="Trebuchet MS"/>
          <w:b/>
          <w:sz w:val="24"/>
          <w:szCs w:val="24"/>
          <w:lang w:val="en-US"/>
        </w:rPr>
      </w:pPr>
      <w:r>
        <w:rPr>
          <w:rFonts w:ascii="Trebuchet MS" w:hAnsi="Trebuchet MS"/>
          <w:sz w:val="24"/>
          <w:szCs w:val="24"/>
          <w:lang w:val="en-US"/>
        </w:rPr>
        <mc:AlternateContent>
          <mc:Choice Requires="wps">
            <w:drawing>
              <wp:anchor distT="0" distB="0" distL="114300" distR="114300" simplePos="0" relativeHeight="251656192" behindDoc="0" locked="0" layoutInCell="1" allowOverlap="1" wp14:anchorId="7DE18EB4" wp14:editId="12D58055">
                <wp:simplePos x="0" y="0"/>
                <wp:positionH relativeFrom="page">
                  <wp:posOffset>2181225</wp:posOffset>
                </wp:positionH>
                <wp:positionV relativeFrom="paragraph">
                  <wp:posOffset>46355</wp:posOffset>
                </wp:positionV>
                <wp:extent cx="3209925" cy="632004"/>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32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9F30C" w14:textId="010E3719" w:rsidR="00EB25DE" w:rsidRPr="00C263E2" w:rsidRDefault="00EB25DE" w:rsidP="005538D8">
                            <w:pPr>
                              <w:jc w:val="center"/>
                              <w:rPr>
                                <w:rFonts w:ascii="Trajan Pro" w:hAnsi="Trajan Pro"/>
                                <w:sz w:val="28"/>
                                <w:szCs w:val="28"/>
                              </w:rPr>
                            </w:pPr>
                            <w:r>
                              <w:rPr>
                                <w:rFonts w:ascii="Trajan Pro" w:hAnsi="Trajan Pro"/>
                                <w:sz w:val="28"/>
                                <w:szCs w:val="28"/>
                              </w:rPr>
                              <w:t>DIRECȚIA JUDEȚEANĂ</w:t>
                            </w:r>
                            <w:r w:rsidR="008D4242">
                              <w:rPr>
                                <w:rFonts w:ascii="Trajan Pro" w:hAnsi="Trajan Pro"/>
                                <w:sz w:val="28"/>
                                <w:szCs w:val="28"/>
                              </w:rPr>
                              <w:t xml:space="preserve"> </w:t>
                            </w:r>
                            <w:r w:rsidR="0004363C">
                              <w:rPr>
                                <w:rFonts w:ascii="Trajan Pro" w:hAnsi="Trajan Pro"/>
                                <w:sz w:val="28"/>
                                <w:szCs w:val="28"/>
                              </w:rPr>
                              <w:t xml:space="preserve">PENTRU </w:t>
                            </w:r>
                            <w:r>
                              <w:rPr>
                                <w:rFonts w:ascii="Trajan Pro" w:hAnsi="Trajan Pro"/>
                                <w:sz w:val="28"/>
                                <w:szCs w:val="28"/>
                              </w:rPr>
                              <w:t xml:space="preserve"> SPORT </w:t>
                            </w:r>
                            <w:r w:rsidR="0004363C">
                              <w:rPr>
                                <w:rFonts w:ascii="Trajan Pro" w:hAnsi="Trajan Pro"/>
                                <w:sz w:val="28"/>
                                <w:szCs w:val="28"/>
                              </w:rPr>
                              <w:t xml:space="preserve">ȘI TINERET </w:t>
                            </w:r>
                            <w:r>
                              <w:rPr>
                                <w:rFonts w:ascii="Trajan Pro" w:hAnsi="Trajan Pro"/>
                                <w:sz w:val="28"/>
                                <w:szCs w:val="28"/>
                              </w:rPr>
                              <w:t>DOLJ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E18EB4" id="_x0000_t202" coordsize="21600,21600" o:spt="202" path="m,l,21600r21600,l21600,xe">
                <v:stroke joinstyle="miter"/>
                <v:path gradientshapeok="t" o:connecttype="rect"/>
              </v:shapetype>
              <v:shape id="_x0000_s1027" type="#_x0000_t202" style="position:absolute;left:0;text-align:left;margin-left:171.75pt;margin-top:3.65pt;width:252.75pt;height:49.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" filled="f" stroked="f">
                <v:textbox>
                  <w:txbxContent>
                    <w:p w14:paraId="2DC9F30C" w14:textId="010E3719" w:rsidR="00EB25DE" w:rsidRPr="00C263E2" w:rsidRDefault="00EB25DE" w:rsidP="005538D8">
                      <w:pPr>
                        <w:jc w:val="center"/>
                        <w:rPr>
                          <w:rFonts w:ascii="Trajan Pro" w:hAnsi="Trajan Pro"/>
                          <w:sz w:val="28"/>
                          <w:szCs w:val="28"/>
                        </w:rPr>
                      </w:pPr>
                      <w:r>
                        <w:rPr>
                          <w:rFonts w:ascii="Trajan Pro" w:hAnsi="Trajan Pro"/>
                          <w:sz w:val="28"/>
                          <w:szCs w:val="28"/>
                        </w:rPr>
                        <w:t>DIRECȚIA JUDEȚEANĂ</w:t>
                      </w:r>
                      <w:r w:rsidR="008D4242">
                        <w:rPr>
                          <w:rFonts w:ascii="Trajan Pro" w:hAnsi="Trajan Pro"/>
                          <w:sz w:val="28"/>
                          <w:szCs w:val="28"/>
                        </w:rPr>
                        <w:t xml:space="preserve"> </w:t>
                      </w:r>
                      <w:r w:rsidR="0004363C">
                        <w:rPr>
                          <w:rFonts w:ascii="Trajan Pro" w:hAnsi="Trajan Pro"/>
                          <w:sz w:val="28"/>
                          <w:szCs w:val="28"/>
                        </w:rPr>
                        <w:t xml:space="preserve">PENTRU </w:t>
                      </w:r>
                      <w:r>
                        <w:rPr>
                          <w:rFonts w:ascii="Trajan Pro" w:hAnsi="Trajan Pro"/>
                          <w:sz w:val="28"/>
                          <w:szCs w:val="28"/>
                        </w:rPr>
                        <w:t xml:space="preserve"> SPORT </w:t>
                      </w:r>
                      <w:r w:rsidR="0004363C">
                        <w:rPr>
                          <w:rFonts w:ascii="Trajan Pro" w:hAnsi="Trajan Pro"/>
                          <w:sz w:val="28"/>
                          <w:szCs w:val="28"/>
                        </w:rPr>
                        <w:t xml:space="preserve">ȘI TINERET </w:t>
                      </w:r>
                      <w:r>
                        <w:rPr>
                          <w:rFonts w:ascii="Trajan Pro" w:hAnsi="Trajan Pro"/>
                          <w:sz w:val="28"/>
                          <w:szCs w:val="28"/>
                        </w:rPr>
                        <w:t>DOLJ</w:t>
                      </w:r>
                    </w:p>
                  </w:txbxContent>
                </v:textbox>
                <w10:wrap anchorx="page"/>
              </v:shape>
            </w:pict>
          </mc:Fallback>
        </mc:AlternateContent>
      </w:r>
      <w:r w:rsidR="0002589D">
        <w:drawing>
          <wp:anchor distT="0" distB="0" distL="114300" distR="114300" simplePos="0" relativeHeight="251657216" behindDoc="1" locked="0" layoutInCell="1" allowOverlap="1" wp14:anchorId="18692201" wp14:editId="1CDD99F4">
            <wp:simplePos x="0" y="0"/>
            <wp:positionH relativeFrom="leftMargin">
              <wp:posOffset>734060</wp:posOffset>
            </wp:positionH>
            <wp:positionV relativeFrom="paragraph">
              <wp:posOffset>111760</wp:posOffset>
            </wp:positionV>
            <wp:extent cx="758825" cy="671195"/>
            <wp:effectExtent l="0" t="0" r="3175" b="0"/>
            <wp:wrapTight wrapText="bothSides">
              <wp:wrapPolygon edited="0">
                <wp:start x="14099" y="0"/>
                <wp:lineTo x="0" y="3065"/>
                <wp:lineTo x="0" y="17166"/>
                <wp:lineTo x="1085" y="19618"/>
                <wp:lineTo x="2711" y="20844"/>
                <wp:lineTo x="8134" y="20844"/>
                <wp:lineTo x="21148" y="18392"/>
                <wp:lineTo x="21148" y="1226"/>
                <wp:lineTo x="19521" y="0"/>
                <wp:lineTo x="14099" y="0"/>
              </wp:wrapPolygon>
            </wp:wrapTight>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8825" cy="671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E7AB30" w14:textId="3EE849DC" w:rsidR="00324EE3" w:rsidRDefault="00324EE3" w:rsidP="00276C32">
      <w:pPr>
        <w:jc w:val="center"/>
        <w:rPr>
          <w:rFonts w:ascii="Trebuchet MS" w:hAnsi="Trebuchet MS"/>
          <w:b/>
          <w:sz w:val="24"/>
          <w:szCs w:val="24"/>
          <w:lang w:val="en-US"/>
        </w:rPr>
      </w:pPr>
    </w:p>
    <w:p w14:paraId="6818E199" w14:textId="33151884" w:rsidR="00130970" w:rsidRPr="00130970" w:rsidRDefault="00130970" w:rsidP="009E5BAE">
      <w:pPr>
        <w:spacing w:line="276" w:lineRule="auto"/>
        <w:ind w:right="-7"/>
        <w:jc w:val="both"/>
        <w:rPr>
          <w:rFonts w:ascii="Times New Roman" w:eastAsia="Trebuchet MS" w:hAnsi="Times New Roman"/>
          <w:lang w:val="es-ES"/>
        </w:rPr>
      </w:pPr>
    </w:p>
    <w:p w14:paraId="72BE5FB6" w14:textId="24AE9D06" w:rsidR="009E5BAE" w:rsidRPr="00024DC3" w:rsidRDefault="009E5BAE" w:rsidP="009E5BAE">
      <w:pPr>
        <w:ind w:left="2880" w:firstLine="720"/>
        <w:jc w:val="both"/>
        <w:rPr>
          <w:rFonts w:ascii="Times New Roman" w:hAnsi="Times New Roman"/>
          <w:b/>
          <w:bCs/>
          <w:sz w:val="24"/>
          <w:szCs w:val="24"/>
        </w:rPr>
      </w:pPr>
      <w:r w:rsidRPr="00024DC3">
        <w:rPr>
          <w:rFonts w:ascii="Times New Roman" w:hAnsi="Times New Roman"/>
          <w:b/>
          <w:bCs/>
          <w:sz w:val="24"/>
          <w:szCs w:val="24"/>
        </w:rPr>
        <w:t xml:space="preserve">DECIZIA Nr. </w:t>
      </w:r>
      <w:r w:rsidR="006765AC" w:rsidRPr="00024DC3">
        <w:rPr>
          <w:rFonts w:ascii="Times New Roman" w:hAnsi="Times New Roman"/>
          <w:b/>
          <w:bCs/>
          <w:sz w:val="24"/>
          <w:szCs w:val="24"/>
        </w:rPr>
        <w:t>84</w:t>
      </w:r>
      <w:r w:rsidR="007A516E" w:rsidRPr="00024DC3">
        <w:rPr>
          <w:rFonts w:ascii="Times New Roman" w:hAnsi="Times New Roman"/>
          <w:b/>
          <w:bCs/>
          <w:sz w:val="24"/>
          <w:szCs w:val="24"/>
        </w:rPr>
        <w:t>/</w:t>
      </w:r>
      <w:r w:rsidR="006765AC" w:rsidRPr="00024DC3">
        <w:rPr>
          <w:rFonts w:ascii="Times New Roman" w:hAnsi="Times New Roman"/>
          <w:b/>
          <w:bCs/>
          <w:sz w:val="24"/>
          <w:szCs w:val="24"/>
        </w:rPr>
        <w:t>02.12.</w:t>
      </w:r>
      <w:r w:rsidRPr="00024DC3">
        <w:rPr>
          <w:rFonts w:ascii="Times New Roman" w:hAnsi="Times New Roman"/>
          <w:b/>
          <w:bCs/>
          <w:sz w:val="24"/>
          <w:szCs w:val="24"/>
        </w:rPr>
        <w:t>2025</w:t>
      </w:r>
    </w:p>
    <w:p w14:paraId="0C6AC73A" w14:textId="77777777" w:rsidR="009E5BAE" w:rsidRPr="00024DC3" w:rsidRDefault="009E5BAE" w:rsidP="009E5BAE">
      <w:pPr>
        <w:pStyle w:val="NoSpacing"/>
        <w:tabs>
          <w:tab w:val="left" w:pos="3108"/>
        </w:tabs>
        <w:jc w:val="both"/>
        <w:rPr>
          <w:rFonts w:ascii="Times New Roman" w:hAnsi="Times New Roman"/>
          <w:sz w:val="24"/>
          <w:szCs w:val="24"/>
        </w:rPr>
      </w:pPr>
    </w:p>
    <w:p w14:paraId="7769A427" w14:textId="1477ECA1" w:rsidR="009E5BAE" w:rsidRPr="00024DC3" w:rsidRDefault="009E5BAE" w:rsidP="009E5BAE">
      <w:pPr>
        <w:pStyle w:val="NoSpacing"/>
        <w:tabs>
          <w:tab w:val="left" w:pos="3108"/>
        </w:tabs>
        <w:jc w:val="both"/>
        <w:rPr>
          <w:rFonts w:ascii="Times New Roman" w:hAnsi="Times New Roman"/>
          <w:sz w:val="24"/>
          <w:szCs w:val="24"/>
        </w:rPr>
      </w:pPr>
      <w:r w:rsidRPr="00024DC3">
        <w:rPr>
          <w:rFonts w:ascii="Times New Roman" w:hAnsi="Times New Roman"/>
          <w:sz w:val="24"/>
          <w:szCs w:val="24"/>
        </w:rPr>
        <w:t xml:space="preserve">Directorul executiv al Direcției Județene pentru Sport și Tineret Dolj, doamna Iulia-Alina Iulia Ionescu, numit prin Ordinul </w:t>
      </w:r>
      <w:r w:rsidRPr="00024DC3">
        <w:rPr>
          <w:rFonts w:ascii="Times New Roman" w:hAnsi="Times New Roman"/>
          <w:noProof w:val="0"/>
          <w:kern w:val="0"/>
          <w:sz w:val="24"/>
          <w:szCs w:val="24"/>
        </w:rPr>
        <w:t>ministrului tineretului și sportului nr. 424/01.04.2013</w:t>
      </w:r>
      <w:r w:rsidRPr="00024DC3">
        <w:rPr>
          <w:rFonts w:ascii="Times New Roman" w:hAnsi="Times New Roman"/>
          <w:sz w:val="24"/>
          <w:szCs w:val="24"/>
        </w:rPr>
        <w:t>,</w:t>
      </w:r>
    </w:p>
    <w:p w14:paraId="2ACB7331" w14:textId="77777777" w:rsidR="009E5BAE" w:rsidRPr="00024DC3" w:rsidRDefault="009E5BAE" w:rsidP="009E5BAE">
      <w:pPr>
        <w:spacing w:line="240" w:lineRule="auto"/>
        <w:jc w:val="both"/>
        <w:rPr>
          <w:rFonts w:ascii="Times New Roman" w:hAnsi="Times New Roman"/>
          <w:sz w:val="24"/>
          <w:szCs w:val="24"/>
          <w:lang w:eastAsia="ro-RO"/>
        </w:rPr>
      </w:pPr>
      <w:r w:rsidRPr="00024DC3">
        <w:rPr>
          <w:rFonts w:ascii="Times New Roman" w:hAnsi="Times New Roman"/>
          <w:sz w:val="24"/>
          <w:szCs w:val="24"/>
          <w:lang w:eastAsia="ro-RO"/>
        </w:rPr>
        <w:t>Având în vedere :</w:t>
      </w:r>
    </w:p>
    <w:p w14:paraId="5A0EDE90"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lang w:val="en-US" w:eastAsia="ro-RO"/>
        </w:rPr>
      </w:pPr>
      <w:r w:rsidRPr="00024DC3">
        <w:rPr>
          <w:rFonts w:ascii="Times New Roman" w:hAnsi="Times New Roman"/>
          <w:noProof w:val="0"/>
          <w:kern w:val="0"/>
          <w:sz w:val="24"/>
          <w:szCs w:val="24"/>
          <w:lang w:val="en-US" w:eastAsia="ro-RO"/>
        </w:rPr>
        <w:t xml:space="preserve">- </w:t>
      </w:r>
      <w:proofErr w:type="spellStart"/>
      <w:r w:rsidRPr="00024DC3">
        <w:rPr>
          <w:rFonts w:ascii="Times New Roman" w:hAnsi="Times New Roman"/>
          <w:noProof w:val="0"/>
          <w:kern w:val="0"/>
          <w:sz w:val="24"/>
          <w:szCs w:val="24"/>
          <w:lang w:val="en-US" w:eastAsia="ro-RO"/>
        </w:rPr>
        <w:t>Legea</w:t>
      </w:r>
      <w:proofErr w:type="spellEnd"/>
      <w:r w:rsidRPr="00024DC3">
        <w:rPr>
          <w:rFonts w:ascii="Times New Roman" w:hAnsi="Times New Roman"/>
          <w:noProof w:val="0"/>
          <w:kern w:val="0"/>
          <w:sz w:val="24"/>
          <w:szCs w:val="24"/>
          <w:lang w:val="en-US" w:eastAsia="ro-RO"/>
        </w:rPr>
        <w:t xml:space="preserve"> </w:t>
      </w:r>
      <w:proofErr w:type="spellStart"/>
      <w:r w:rsidRPr="00024DC3">
        <w:rPr>
          <w:rFonts w:ascii="Times New Roman" w:hAnsi="Times New Roman"/>
          <w:noProof w:val="0"/>
          <w:kern w:val="0"/>
          <w:sz w:val="24"/>
          <w:szCs w:val="24"/>
          <w:lang w:val="en-US" w:eastAsia="ro-RO"/>
        </w:rPr>
        <w:t>educaţiei</w:t>
      </w:r>
      <w:proofErr w:type="spellEnd"/>
      <w:r w:rsidRPr="00024DC3">
        <w:rPr>
          <w:rFonts w:ascii="Times New Roman" w:hAnsi="Times New Roman"/>
          <w:noProof w:val="0"/>
          <w:kern w:val="0"/>
          <w:sz w:val="24"/>
          <w:szCs w:val="24"/>
          <w:lang w:val="en-US" w:eastAsia="ro-RO"/>
        </w:rPr>
        <w:t xml:space="preserve"> </w:t>
      </w:r>
      <w:proofErr w:type="spellStart"/>
      <w:r w:rsidRPr="00024DC3">
        <w:rPr>
          <w:rFonts w:ascii="Times New Roman" w:hAnsi="Times New Roman"/>
          <w:noProof w:val="0"/>
          <w:kern w:val="0"/>
          <w:sz w:val="24"/>
          <w:szCs w:val="24"/>
          <w:lang w:val="en-US" w:eastAsia="ro-RO"/>
        </w:rPr>
        <w:t>fizice</w:t>
      </w:r>
      <w:proofErr w:type="spellEnd"/>
      <w:r w:rsidRPr="00024DC3">
        <w:rPr>
          <w:rFonts w:ascii="Times New Roman" w:hAnsi="Times New Roman"/>
          <w:noProof w:val="0"/>
          <w:kern w:val="0"/>
          <w:sz w:val="24"/>
          <w:szCs w:val="24"/>
          <w:lang w:val="en-US" w:eastAsia="ro-RO"/>
        </w:rPr>
        <w:t xml:space="preserve"> </w:t>
      </w:r>
      <w:proofErr w:type="spellStart"/>
      <w:r w:rsidRPr="00024DC3">
        <w:rPr>
          <w:rFonts w:ascii="Times New Roman" w:hAnsi="Times New Roman"/>
          <w:noProof w:val="0"/>
          <w:kern w:val="0"/>
          <w:sz w:val="24"/>
          <w:szCs w:val="24"/>
          <w:lang w:val="en-US" w:eastAsia="ro-RO"/>
        </w:rPr>
        <w:t>şi</w:t>
      </w:r>
      <w:proofErr w:type="spellEnd"/>
      <w:r w:rsidRPr="00024DC3">
        <w:rPr>
          <w:rFonts w:ascii="Times New Roman" w:hAnsi="Times New Roman"/>
          <w:noProof w:val="0"/>
          <w:kern w:val="0"/>
          <w:sz w:val="24"/>
          <w:szCs w:val="24"/>
          <w:lang w:val="en-US" w:eastAsia="ro-RO"/>
        </w:rPr>
        <w:t xml:space="preserve"> </w:t>
      </w:r>
      <w:proofErr w:type="spellStart"/>
      <w:r w:rsidRPr="00024DC3">
        <w:rPr>
          <w:rFonts w:ascii="Times New Roman" w:hAnsi="Times New Roman"/>
          <w:noProof w:val="0"/>
          <w:kern w:val="0"/>
          <w:sz w:val="24"/>
          <w:szCs w:val="24"/>
          <w:lang w:val="en-US" w:eastAsia="ro-RO"/>
        </w:rPr>
        <w:t>sportului</w:t>
      </w:r>
      <w:proofErr w:type="spellEnd"/>
      <w:r w:rsidRPr="00024DC3">
        <w:rPr>
          <w:rFonts w:ascii="Times New Roman" w:hAnsi="Times New Roman"/>
          <w:noProof w:val="0"/>
          <w:kern w:val="0"/>
          <w:sz w:val="24"/>
          <w:szCs w:val="24"/>
          <w:lang w:val="en-US" w:eastAsia="ro-RO"/>
        </w:rPr>
        <w:t xml:space="preserve"> nr. 69/2000, cu </w:t>
      </w:r>
      <w:proofErr w:type="spellStart"/>
      <w:r w:rsidRPr="00024DC3">
        <w:rPr>
          <w:rFonts w:ascii="Times New Roman" w:hAnsi="Times New Roman"/>
          <w:noProof w:val="0"/>
          <w:kern w:val="0"/>
          <w:sz w:val="24"/>
          <w:szCs w:val="24"/>
          <w:lang w:val="en-US" w:eastAsia="ro-RO"/>
        </w:rPr>
        <w:t>modificările</w:t>
      </w:r>
      <w:proofErr w:type="spellEnd"/>
      <w:r w:rsidRPr="00024DC3">
        <w:rPr>
          <w:rFonts w:ascii="Times New Roman" w:hAnsi="Times New Roman"/>
          <w:noProof w:val="0"/>
          <w:kern w:val="0"/>
          <w:sz w:val="24"/>
          <w:szCs w:val="24"/>
          <w:lang w:val="en-US" w:eastAsia="ro-RO"/>
        </w:rPr>
        <w:t xml:space="preserve"> </w:t>
      </w:r>
      <w:proofErr w:type="spellStart"/>
      <w:r w:rsidRPr="00024DC3">
        <w:rPr>
          <w:rFonts w:ascii="Times New Roman" w:hAnsi="Times New Roman"/>
          <w:noProof w:val="0"/>
          <w:kern w:val="0"/>
          <w:sz w:val="24"/>
          <w:szCs w:val="24"/>
          <w:lang w:val="en-US" w:eastAsia="ro-RO"/>
        </w:rPr>
        <w:t>și</w:t>
      </w:r>
      <w:proofErr w:type="spellEnd"/>
      <w:r w:rsidRPr="00024DC3">
        <w:rPr>
          <w:rFonts w:ascii="Times New Roman" w:hAnsi="Times New Roman"/>
          <w:noProof w:val="0"/>
          <w:kern w:val="0"/>
          <w:sz w:val="24"/>
          <w:szCs w:val="24"/>
          <w:lang w:val="en-US" w:eastAsia="ro-RO"/>
        </w:rPr>
        <w:t xml:space="preserve"> </w:t>
      </w:r>
      <w:proofErr w:type="spellStart"/>
      <w:r w:rsidRPr="00024DC3">
        <w:rPr>
          <w:rFonts w:ascii="Times New Roman" w:hAnsi="Times New Roman"/>
          <w:noProof w:val="0"/>
          <w:kern w:val="0"/>
          <w:sz w:val="24"/>
          <w:szCs w:val="24"/>
          <w:lang w:val="en-US" w:eastAsia="ro-RO"/>
        </w:rPr>
        <w:t>completările</w:t>
      </w:r>
      <w:proofErr w:type="spellEnd"/>
      <w:r w:rsidRPr="00024DC3">
        <w:rPr>
          <w:rFonts w:ascii="Times New Roman" w:hAnsi="Times New Roman"/>
          <w:noProof w:val="0"/>
          <w:kern w:val="0"/>
          <w:sz w:val="24"/>
          <w:szCs w:val="24"/>
          <w:lang w:val="en-US" w:eastAsia="ro-RO"/>
        </w:rPr>
        <w:t xml:space="preserve"> </w:t>
      </w:r>
      <w:proofErr w:type="spellStart"/>
      <w:r w:rsidRPr="00024DC3">
        <w:rPr>
          <w:rFonts w:ascii="Times New Roman" w:hAnsi="Times New Roman"/>
          <w:noProof w:val="0"/>
          <w:kern w:val="0"/>
          <w:sz w:val="24"/>
          <w:szCs w:val="24"/>
          <w:lang w:val="en-US" w:eastAsia="ro-RO"/>
        </w:rPr>
        <w:t>ulterioare</w:t>
      </w:r>
      <w:proofErr w:type="spellEnd"/>
      <w:r w:rsidRPr="00024DC3">
        <w:rPr>
          <w:rFonts w:ascii="Times New Roman" w:hAnsi="Times New Roman"/>
          <w:noProof w:val="0"/>
          <w:kern w:val="0"/>
          <w:sz w:val="24"/>
          <w:szCs w:val="24"/>
          <w:lang w:val="en-US" w:eastAsia="ro-RO"/>
        </w:rPr>
        <w:t>,</w:t>
      </w:r>
    </w:p>
    <w:p w14:paraId="077D2A42"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lang w:val="en-US" w:eastAsia="ro-RO"/>
        </w:rPr>
        <w:t>-</w:t>
      </w:r>
      <w:r w:rsidRPr="00024DC3">
        <w:rPr>
          <w:rFonts w:ascii="Times New Roman" w:hAnsi="Times New Roman"/>
          <w:noProof w:val="0"/>
          <w:kern w:val="0"/>
          <w:sz w:val="24"/>
          <w:szCs w:val="24"/>
        </w:rPr>
        <w:t xml:space="preserve"> O.U.G. nr. 121/2021 privind stabilirea unor măsuri la nivelul administraţiei publice centrale şi pentru modificarea şi completarea unor acte normative,</w:t>
      </w:r>
    </w:p>
    <w:p w14:paraId="67CAE7B0" w14:textId="76248CE1" w:rsidR="009E5BAE" w:rsidRPr="00024DC3" w:rsidRDefault="009E5BAE" w:rsidP="009E5BAE">
      <w:pPr>
        <w:autoSpaceDE w:val="0"/>
        <w:autoSpaceDN w:val="0"/>
        <w:adjustRightInd w:val="0"/>
        <w:spacing w:after="0" w:line="240" w:lineRule="auto"/>
        <w:jc w:val="both"/>
        <w:rPr>
          <w:rFonts w:ascii="Times New Roman" w:hAnsi="Times New Roman"/>
          <w:color w:val="000000"/>
          <w:sz w:val="24"/>
          <w:szCs w:val="24"/>
          <w:shd w:val="clear" w:color="auto" w:fill="FFFFFF"/>
        </w:rPr>
      </w:pPr>
      <w:r w:rsidRPr="00024DC3">
        <w:rPr>
          <w:rFonts w:ascii="Times New Roman" w:hAnsi="Times New Roman"/>
          <w:sz w:val="24"/>
          <w:szCs w:val="24"/>
        </w:rPr>
        <w:t xml:space="preserve">- </w:t>
      </w:r>
      <w:r w:rsidRPr="00024DC3">
        <w:rPr>
          <w:rFonts w:ascii="Times New Roman" w:hAnsi="Times New Roman"/>
          <w:color w:val="000000"/>
          <w:sz w:val="24"/>
          <w:szCs w:val="24"/>
          <w:shd w:val="clear" w:color="auto" w:fill="FFFFFF"/>
        </w:rPr>
        <w:t xml:space="preserve"> H.G. nr. 576/2023 privind organizarea, funcționarea și atribuțiile  Agenției Naționale pentru Sport,</w:t>
      </w:r>
    </w:p>
    <w:p w14:paraId="03ADAB05" w14:textId="3F0CC533" w:rsidR="00024DC3" w:rsidRPr="00024DC3" w:rsidRDefault="00024DC3" w:rsidP="009E5BAE">
      <w:pPr>
        <w:autoSpaceDE w:val="0"/>
        <w:autoSpaceDN w:val="0"/>
        <w:adjustRightInd w:val="0"/>
        <w:spacing w:after="0" w:line="240" w:lineRule="auto"/>
        <w:jc w:val="both"/>
        <w:rPr>
          <w:rFonts w:ascii="Times New Roman" w:hAnsi="Times New Roman"/>
          <w:noProof w:val="0"/>
          <w:kern w:val="0"/>
          <w:sz w:val="24"/>
          <w:szCs w:val="24"/>
          <w:lang w:val="en-US" w:eastAsia="ro-RO"/>
        </w:rPr>
      </w:pPr>
      <w:r w:rsidRPr="00024DC3">
        <w:rPr>
          <w:rFonts w:ascii="Times New Roman" w:hAnsi="Times New Roman"/>
          <w:color w:val="000000"/>
          <w:sz w:val="24"/>
          <w:szCs w:val="24"/>
          <w:shd w:val="clear" w:color="auto" w:fill="FFFFFF"/>
        </w:rPr>
        <w:t>-</w:t>
      </w:r>
      <w:r w:rsidRPr="00024DC3">
        <w:rPr>
          <w:rFonts w:ascii="Times New Roman" w:hAnsi="Times New Roman"/>
          <w:noProof w:val="0"/>
          <w:kern w:val="0"/>
          <w:sz w:val="24"/>
          <w:szCs w:val="24"/>
          <w:lang w:val="en-US" w:eastAsia="ro-RO"/>
        </w:rPr>
        <w:t xml:space="preserve"> H.G. nr. 776/2010 </w:t>
      </w:r>
      <w:proofErr w:type="spellStart"/>
      <w:r w:rsidRPr="00024DC3">
        <w:rPr>
          <w:rFonts w:ascii="Times New Roman" w:hAnsi="Times New Roman"/>
          <w:noProof w:val="0"/>
          <w:kern w:val="0"/>
          <w:sz w:val="24"/>
          <w:szCs w:val="24"/>
          <w:lang w:val="en-US" w:eastAsia="ro-RO"/>
        </w:rPr>
        <w:t>privind</w:t>
      </w:r>
      <w:proofErr w:type="spellEnd"/>
      <w:r w:rsidRPr="00024DC3">
        <w:rPr>
          <w:rFonts w:ascii="Times New Roman" w:hAnsi="Times New Roman"/>
          <w:noProof w:val="0"/>
          <w:kern w:val="0"/>
          <w:sz w:val="24"/>
          <w:szCs w:val="24"/>
          <w:lang w:val="en-US" w:eastAsia="ro-RO"/>
        </w:rPr>
        <w:t xml:space="preserve"> </w:t>
      </w:r>
      <w:proofErr w:type="spellStart"/>
      <w:r w:rsidRPr="00024DC3">
        <w:rPr>
          <w:rFonts w:ascii="Times New Roman" w:hAnsi="Times New Roman"/>
          <w:noProof w:val="0"/>
          <w:kern w:val="0"/>
          <w:sz w:val="24"/>
          <w:szCs w:val="24"/>
          <w:lang w:val="en-US" w:eastAsia="ro-RO"/>
        </w:rPr>
        <w:t>organizarea</w:t>
      </w:r>
      <w:proofErr w:type="spellEnd"/>
      <w:r w:rsidRPr="00024DC3">
        <w:rPr>
          <w:rFonts w:ascii="Times New Roman" w:hAnsi="Times New Roman"/>
          <w:noProof w:val="0"/>
          <w:kern w:val="0"/>
          <w:sz w:val="24"/>
          <w:szCs w:val="24"/>
          <w:lang w:val="en-US" w:eastAsia="ro-RO"/>
        </w:rPr>
        <w:t xml:space="preserve"> </w:t>
      </w:r>
      <w:proofErr w:type="spellStart"/>
      <w:r w:rsidRPr="00024DC3">
        <w:rPr>
          <w:rFonts w:ascii="Times New Roman" w:hAnsi="Times New Roman"/>
          <w:noProof w:val="0"/>
          <w:kern w:val="0"/>
          <w:sz w:val="24"/>
          <w:szCs w:val="24"/>
          <w:lang w:val="en-US" w:eastAsia="ro-RO"/>
        </w:rPr>
        <w:t>şi</w:t>
      </w:r>
      <w:proofErr w:type="spellEnd"/>
      <w:r w:rsidRPr="00024DC3">
        <w:rPr>
          <w:rFonts w:ascii="Times New Roman" w:hAnsi="Times New Roman"/>
          <w:noProof w:val="0"/>
          <w:kern w:val="0"/>
          <w:sz w:val="24"/>
          <w:szCs w:val="24"/>
          <w:lang w:val="en-US" w:eastAsia="ro-RO"/>
        </w:rPr>
        <w:t xml:space="preserve"> </w:t>
      </w:r>
      <w:proofErr w:type="spellStart"/>
      <w:r w:rsidRPr="00024DC3">
        <w:rPr>
          <w:rFonts w:ascii="Times New Roman" w:hAnsi="Times New Roman"/>
          <w:noProof w:val="0"/>
          <w:kern w:val="0"/>
          <w:sz w:val="24"/>
          <w:szCs w:val="24"/>
          <w:lang w:val="en-US" w:eastAsia="ro-RO"/>
        </w:rPr>
        <w:t>funcţionarea</w:t>
      </w:r>
      <w:proofErr w:type="spellEnd"/>
      <w:r w:rsidRPr="00024DC3">
        <w:rPr>
          <w:rFonts w:ascii="Times New Roman" w:hAnsi="Times New Roman"/>
          <w:noProof w:val="0"/>
          <w:kern w:val="0"/>
          <w:sz w:val="24"/>
          <w:szCs w:val="24"/>
          <w:lang w:val="en-US" w:eastAsia="ro-RO"/>
        </w:rPr>
        <w:t xml:space="preserve"> </w:t>
      </w:r>
      <w:proofErr w:type="spellStart"/>
      <w:r w:rsidRPr="00024DC3">
        <w:rPr>
          <w:rFonts w:ascii="Times New Roman" w:hAnsi="Times New Roman"/>
          <w:noProof w:val="0"/>
          <w:kern w:val="0"/>
          <w:sz w:val="24"/>
          <w:szCs w:val="24"/>
          <w:lang w:val="en-US" w:eastAsia="ro-RO"/>
        </w:rPr>
        <w:t>direcţiilor</w:t>
      </w:r>
      <w:proofErr w:type="spellEnd"/>
      <w:r w:rsidRPr="00024DC3">
        <w:rPr>
          <w:rFonts w:ascii="Times New Roman" w:hAnsi="Times New Roman"/>
          <w:noProof w:val="0"/>
          <w:kern w:val="0"/>
          <w:sz w:val="24"/>
          <w:szCs w:val="24"/>
          <w:lang w:val="en-US" w:eastAsia="ro-RO"/>
        </w:rPr>
        <w:t xml:space="preserve"> </w:t>
      </w:r>
      <w:proofErr w:type="spellStart"/>
      <w:r w:rsidRPr="00024DC3">
        <w:rPr>
          <w:rFonts w:ascii="Times New Roman" w:hAnsi="Times New Roman"/>
          <w:noProof w:val="0"/>
          <w:kern w:val="0"/>
          <w:sz w:val="24"/>
          <w:szCs w:val="24"/>
          <w:lang w:val="en-US" w:eastAsia="ro-RO"/>
        </w:rPr>
        <w:t>judeţene</w:t>
      </w:r>
      <w:proofErr w:type="spellEnd"/>
      <w:r w:rsidRPr="00024DC3">
        <w:rPr>
          <w:rFonts w:ascii="Times New Roman" w:hAnsi="Times New Roman"/>
          <w:noProof w:val="0"/>
          <w:kern w:val="0"/>
          <w:sz w:val="24"/>
          <w:szCs w:val="24"/>
          <w:lang w:val="en-US" w:eastAsia="ro-RO"/>
        </w:rPr>
        <w:t xml:space="preserve"> </w:t>
      </w:r>
      <w:proofErr w:type="spellStart"/>
      <w:r w:rsidRPr="00024DC3">
        <w:rPr>
          <w:rFonts w:ascii="Times New Roman" w:hAnsi="Times New Roman"/>
          <w:noProof w:val="0"/>
          <w:kern w:val="0"/>
          <w:sz w:val="24"/>
          <w:szCs w:val="24"/>
          <w:lang w:val="en-US" w:eastAsia="ro-RO"/>
        </w:rPr>
        <w:t>pentru</w:t>
      </w:r>
      <w:proofErr w:type="spellEnd"/>
      <w:r w:rsidRPr="00024DC3">
        <w:rPr>
          <w:rFonts w:ascii="Times New Roman" w:hAnsi="Times New Roman"/>
          <w:noProof w:val="0"/>
          <w:kern w:val="0"/>
          <w:sz w:val="24"/>
          <w:szCs w:val="24"/>
          <w:lang w:val="en-US" w:eastAsia="ro-RO"/>
        </w:rPr>
        <w:t xml:space="preserve"> sport </w:t>
      </w:r>
      <w:proofErr w:type="spellStart"/>
      <w:r w:rsidRPr="00024DC3">
        <w:rPr>
          <w:rFonts w:ascii="Times New Roman" w:hAnsi="Times New Roman"/>
          <w:noProof w:val="0"/>
          <w:kern w:val="0"/>
          <w:sz w:val="24"/>
          <w:szCs w:val="24"/>
          <w:lang w:val="en-US" w:eastAsia="ro-RO"/>
        </w:rPr>
        <w:t>şi</w:t>
      </w:r>
      <w:proofErr w:type="spellEnd"/>
      <w:r w:rsidRPr="00024DC3">
        <w:rPr>
          <w:rFonts w:ascii="Times New Roman" w:hAnsi="Times New Roman"/>
          <w:noProof w:val="0"/>
          <w:kern w:val="0"/>
          <w:sz w:val="24"/>
          <w:szCs w:val="24"/>
          <w:lang w:val="en-US" w:eastAsia="ro-RO"/>
        </w:rPr>
        <w:t xml:space="preserve"> </w:t>
      </w:r>
      <w:proofErr w:type="spellStart"/>
      <w:r w:rsidRPr="00024DC3">
        <w:rPr>
          <w:rFonts w:ascii="Times New Roman" w:hAnsi="Times New Roman"/>
          <w:noProof w:val="0"/>
          <w:kern w:val="0"/>
          <w:sz w:val="24"/>
          <w:szCs w:val="24"/>
          <w:lang w:val="en-US" w:eastAsia="ro-RO"/>
        </w:rPr>
        <w:t>tineret</w:t>
      </w:r>
      <w:proofErr w:type="spellEnd"/>
      <w:r w:rsidRPr="00024DC3">
        <w:rPr>
          <w:rFonts w:ascii="Times New Roman" w:hAnsi="Times New Roman"/>
          <w:noProof w:val="0"/>
          <w:kern w:val="0"/>
          <w:sz w:val="24"/>
          <w:szCs w:val="24"/>
          <w:lang w:val="en-US" w:eastAsia="ro-RO"/>
        </w:rPr>
        <w:t xml:space="preserve">, </w:t>
      </w:r>
      <w:proofErr w:type="spellStart"/>
      <w:r w:rsidRPr="00024DC3">
        <w:rPr>
          <w:rFonts w:ascii="Times New Roman" w:hAnsi="Times New Roman"/>
          <w:noProof w:val="0"/>
          <w:kern w:val="0"/>
          <w:sz w:val="24"/>
          <w:szCs w:val="24"/>
          <w:lang w:val="en-US" w:eastAsia="ro-RO"/>
        </w:rPr>
        <w:t>respectiv</w:t>
      </w:r>
      <w:proofErr w:type="spellEnd"/>
      <w:r w:rsidRPr="00024DC3">
        <w:rPr>
          <w:rFonts w:ascii="Times New Roman" w:hAnsi="Times New Roman"/>
          <w:noProof w:val="0"/>
          <w:kern w:val="0"/>
          <w:sz w:val="24"/>
          <w:szCs w:val="24"/>
          <w:lang w:val="en-US" w:eastAsia="ro-RO"/>
        </w:rPr>
        <w:t xml:space="preserve"> a </w:t>
      </w:r>
      <w:proofErr w:type="spellStart"/>
      <w:r w:rsidRPr="00024DC3">
        <w:rPr>
          <w:rFonts w:ascii="Times New Roman" w:hAnsi="Times New Roman"/>
          <w:noProof w:val="0"/>
          <w:kern w:val="0"/>
          <w:sz w:val="24"/>
          <w:szCs w:val="24"/>
          <w:lang w:val="en-US" w:eastAsia="ro-RO"/>
        </w:rPr>
        <w:t>Direcţiei</w:t>
      </w:r>
      <w:proofErr w:type="spellEnd"/>
      <w:r w:rsidRPr="00024DC3">
        <w:rPr>
          <w:rFonts w:ascii="Times New Roman" w:hAnsi="Times New Roman"/>
          <w:noProof w:val="0"/>
          <w:kern w:val="0"/>
          <w:sz w:val="24"/>
          <w:szCs w:val="24"/>
          <w:lang w:val="en-US" w:eastAsia="ro-RO"/>
        </w:rPr>
        <w:t xml:space="preserve"> </w:t>
      </w:r>
      <w:proofErr w:type="spellStart"/>
      <w:r w:rsidRPr="00024DC3">
        <w:rPr>
          <w:rFonts w:ascii="Times New Roman" w:hAnsi="Times New Roman"/>
          <w:noProof w:val="0"/>
          <w:kern w:val="0"/>
          <w:sz w:val="24"/>
          <w:szCs w:val="24"/>
          <w:lang w:val="en-US" w:eastAsia="ro-RO"/>
        </w:rPr>
        <w:t>pentru</w:t>
      </w:r>
      <w:proofErr w:type="spellEnd"/>
      <w:r w:rsidRPr="00024DC3">
        <w:rPr>
          <w:rFonts w:ascii="Times New Roman" w:hAnsi="Times New Roman"/>
          <w:noProof w:val="0"/>
          <w:kern w:val="0"/>
          <w:sz w:val="24"/>
          <w:szCs w:val="24"/>
          <w:lang w:val="en-US" w:eastAsia="ro-RO"/>
        </w:rPr>
        <w:t xml:space="preserve"> Sport </w:t>
      </w:r>
      <w:proofErr w:type="spellStart"/>
      <w:r w:rsidRPr="00024DC3">
        <w:rPr>
          <w:rFonts w:ascii="Times New Roman" w:hAnsi="Times New Roman"/>
          <w:noProof w:val="0"/>
          <w:kern w:val="0"/>
          <w:sz w:val="24"/>
          <w:szCs w:val="24"/>
          <w:lang w:val="en-US" w:eastAsia="ro-RO"/>
        </w:rPr>
        <w:t>şi</w:t>
      </w:r>
      <w:proofErr w:type="spellEnd"/>
      <w:r w:rsidRPr="00024DC3">
        <w:rPr>
          <w:rFonts w:ascii="Times New Roman" w:hAnsi="Times New Roman"/>
          <w:noProof w:val="0"/>
          <w:kern w:val="0"/>
          <w:sz w:val="24"/>
          <w:szCs w:val="24"/>
          <w:lang w:val="en-US" w:eastAsia="ro-RO"/>
        </w:rPr>
        <w:t xml:space="preserve"> </w:t>
      </w:r>
      <w:proofErr w:type="spellStart"/>
      <w:r w:rsidRPr="00024DC3">
        <w:rPr>
          <w:rFonts w:ascii="Times New Roman" w:hAnsi="Times New Roman"/>
          <w:noProof w:val="0"/>
          <w:kern w:val="0"/>
          <w:sz w:val="24"/>
          <w:szCs w:val="24"/>
          <w:lang w:val="en-US" w:eastAsia="ro-RO"/>
        </w:rPr>
        <w:t>Tineret</w:t>
      </w:r>
      <w:proofErr w:type="spellEnd"/>
      <w:r w:rsidRPr="00024DC3">
        <w:rPr>
          <w:rFonts w:ascii="Times New Roman" w:hAnsi="Times New Roman"/>
          <w:noProof w:val="0"/>
          <w:kern w:val="0"/>
          <w:sz w:val="24"/>
          <w:szCs w:val="24"/>
          <w:lang w:val="en-US" w:eastAsia="ro-RO"/>
        </w:rPr>
        <w:t xml:space="preserve"> a </w:t>
      </w:r>
      <w:proofErr w:type="spellStart"/>
      <w:r w:rsidRPr="00024DC3">
        <w:rPr>
          <w:rFonts w:ascii="Times New Roman" w:hAnsi="Times New Roman"/>
          <w:noProof w:val="0"/>
          <w:kern w:val="0"/>
          <w:sz w:val="24"/>
          <w:szCs w:val="24"/>
          <w:lang w:val="en-US" w:eastAsia="ro-RO"/>
        </w:rPr>
        <w:t>Municipiului</w:t>
      </w:r>
      <w:proofErr w:type="spellEnd"/>
      <w:r w:rsidRPr="00024DC3">
        <w:rPr>
          <w:rFonts w:ascii="Times New Roman" w:hAnsi="Times New Roman"/>
          <w:noProof w:val="0"/>
          <w:kern w:val="0"/>
          <w:sz w:val="24"/>
          <w:szCs w:val="24"/>
          <w:lang w:val="en-US" w:eastAsia="ro-RO"/>
        </w:rPr>
        <w:t xml:space="preserve"> </w:t>
      </w:r>
      <w:proofErr w:type="spellStart"/>
      <w:r w:rsidRPr="00024DC3">
        <w:rPr>
          <w:rFonts w:ascii="Times New Roman" w:hAnsi="Times New Roman"/>
          <w:noProof w:val="0"/>
          <w:kern w:val="0"/>
          <w:sz w:val="24"/>
          <w:szCs w:val="24"/>
          <w:lang w:val="en-US" w:eastAsia="ro-RO"/>
        </w:rPr>
        <w:t>Bucureşti</w:t>
      </w:r>
      <w:proofErr w:type="spellEnd"/>
      <w:r w:rsidRPr="00024DC3">
        <w:rPr>
          <w:rFonts w:ascii="Times New Roman" w:hAnsi="Times New Roman"/>
          <w:noProof w:val="0"/>
          <w:kern w:val="0"/>
          <w:sz w:val="24"/>
          <w:szCs w:val="24"/>
          <w:lang w:val="en-US" w:eastAsia="ro-RO"/>
        </w:rPr>
        <w:t xml:space="preserve">, cu </w:t>
      </w:r>
      <w:proofErr w:type="spellStart"/>
      <w:r w:rsidRPr="00024DC3">
        <w:rPr>
          <w:rFonts w:ascii="Times New Roman" w:hAnsi="Times New Roman"/>
          <w:noProof w:val="0"/>
          <w:kern w:val="0"/>
          <w:sz w:val="24"/>
          <w:szCs w:val="24"/>
          <w:lang w:val="en-US" w:eastAsia="ro-RO"/>
        </w:rPr>
        <w:t>modificările</w:t>
      </w:r>
      <w:proofErr w:type="spellEnd"/>
      <w:r w:rsidRPr="00024DC3">
        <w:rPr>
          <w:rFonts w:ascii="Times New Roman" w:hAnsi="Times New Roman"/>
          <w:noProof w:val="0"/>
          <w:kern w:val="0"/>
          <w:sz w:val="24"/>
          <w:szCs w:val="24"/>
          <w:lang w:val="en-US" w:eastAsia="ro-RO"/>
        </w:rPr>
        <w:t xml:space="preserve"> </w:t>
      </w:r>
      <w:proofErr w:type="spellStart"/>
      <w:r w:rsidRPr="00024DC3">
        <w:rPr>
          <w:rFonts w:ascii="Times New Roman" w:hAnsi="Times New Roman"/>
          <w:noProof w:val="0"/>
          <w:kern w:val="0"/>
          <w:sz w:val="24"/>
          <w:szCs w:val="24"/>
          <w:lang w:val="en-US" w:eastAsia="ro-RO"/>
        </w:rPr>
        <w:t>și</w:t>
      </w:r>
      <w:proofErr w:type="spellEnd"/>
      <w:r w:rsidRPr="00024DC3">
        <w:rPr>
          <w:rFonts w:ascii="Times New Roman" w:hAnsi="Times New Roman"/>
          <w:noProof w:val="0"/>
          <w:kern w:val="0"/>
          <w:sz w:val="24"/>
          <w:szCs w:val="24"/>
          <w:lang w:val="en-US" w:eastAsia="ro-RO"/>
        </w:rPr>
        <w:t xml:space="preserve"> </w:t>
      </w:r>
      <w:proofErr w:type="spellStart"/>
      <w:r w:rsidRPr="00024DC3">
        <w:rPr>
          <w:rFonts w:ascii="Times New Roman" w:hAnsi="Times New Roman"/>
          <w:noProof w:val="0"/>
          <w:kern w:val="0"/>
          <w:sz w:val="24"/>
          <w:szCs w:val="24"/>
          <w:lang w:val="en-US" w:eastAsia="ro-RO"/>
        </w:rPr>
        <w:t>completările</w:t>
      </w:r>
      <w:proofErr w:type="spellEnd"/>
      <w:r w:rsidRPr="00024DC3">
        <w:rPr>
          <w:rFonts w:ascii="Times New Roman" w:hAnsi="Times New Roman"/>
          <w:noProof w:val="0"/>
          <w:kern w:val="0"/>
          <w:sz w:val="24"/>
          <w:szCs w:val="24"/>
          <w:lang w:val="en-US" w:eastAsia="ro-RO"/>
        </w:rPr>
        <w:t xml:space="preserve"> </w:t>
      </w:r>
      <w:proofErr w:type="spellStart"/>
      <w:r w:rsidRPr="00024DC3">
        <w:rPr>
          <w:rFonts w:ascii="Times New Roman" w:hAnsi="Times New Roman"/>
          <w:noProof w:val="0"/>
          <w:kern w:val="0"/>
          <w:sz w:val="24"/>
          <w:szCs w:val="24"/>
          <w:lang w:val="en-US" w:eastAsia="ro-RO"/>
        </w:rPr>
        <w:t>ulterioare</w:t>
      </w:r>
      <w:proofErr w:type="spellEnd"/>
      <w:r w:rsidRPr="00024DC3">
        <w:rPr>
          <w:rFonts w:ascii="Times New Roman" w:hAnsi="Times New Roman"/>
          <w:noProof w:val="0"/>
          <w:kern w:val="0"/>
          <w:sz w:val="24"/>
          <w:szCs w:val="24"/>
          <w:lang w:val="en-US" w:eastAsia="ro-RO"/>
        </w:rPr>
        <w:t>,</w:t>
      </w:r>
    </w:p>
    <w:p w14:paraId="6E27303D" w14:textId="77777777" w:rsidR="009E5BAE" w:rsidRPr="00024DC3" w:rsidRDefault="009E5BAE" w:rsidP="009E5BAE">
      <w:pPr>
        <w:tabs>
          <w:tab w:val="left" w:pos="4875"/>
        </w:tabs>
        <w:spacing w:before="40" w:after="60" w:line="240" w:lineRule="auto"/>
        <w:jc w:val="both"/>
        <w:rPr>
          <w:rFonts w:ascii="Times New Roman" w:hAnsi="Times New Roman"/>
          <w:sz w:val="24"/>
          <w:szCs w:val="24"/>
        </w:rPr>
      </w:pPr>
      <w:r w:rsidRPr="00024DC3">
        <w:rPr>
          <w:rFonts w:ascii="Times New Roman" w:hAnsi="Times New Roman"/>
          <w:sz w:val="24"/>
          <w:szCs w:val="24"/>
        </w:rPr>
        <w:t>- H.G. nr. 198/2022 privind organizarea şi funcţionarea direcţiilor judeţene pentru sport, respectiv a Direcţiei pentru Sport a Municipiului Bucureşti,</w:t>
      </w:r>
    </w:p>
    <w:p w14:paraId="7072842D" w14:textId="77777777" w:rsidR="009E5BAE" w:rsidRPr="00024DC3" w:rsidRDefault="009E5BAE" w:rsidP="009E5BAE">
      <w:pPr>
        <w:autoSpaceDE w:val="0"/>
        <w:autoSpaceDN w:val="0"/>
        <w:adjustRightInd w:val="0"/>
        <w:spacing w:after="0" w:line="240" w:lineRule="auto"/>
        <w:jc w:val="both"/>
        <w:rPr>
          <w:rFonts w:ascii="Times New Roman" w:hAnsi="Times New Roman"/>
          <w:sz w:val="24"/>
          <w:szCs w:val="24"/>
          <w:lang w:eastAsia="ro-RO"/>
        </w:rPr>
      </w:pPr>
      <w:r w:rsidRPr="00024DC3">
        <w:rPr>
          <w:rFonts w:ascii="Times New Roman" w:hAnsi="Times New Roman"/>
          <w:sz w:val="24"/>
          <w:szCs w:val="24"/>
          <w:lang w:eastAsia="ro-RO"/>
        </w:rPr>
        <w:t>-</w:t>
      </w:r>
      <w:r w:rsidRPr="00024DC3">
        <w:rPr>
          <w:rFonts w:ascii="Times New Roman" w:hAnsi="Times New Roman"/>
          <w:sz w:val="24"/>
          <w:szCs w:val="24"/>
        </w:rPr>
        <w:t xml:space="preserve"> Ordonanţa de Urgenţă nr. 57/03.07.2019 privind Codul Administrativ, cu modificările și completările ulterioare,</w:t>
      </w:r>
    </w:p>
    <w:p w14:paraId="7445A177" w14:textId="77777777" w:rsidR="009E5BAE" w:rsidRPr="00024DC3" w:rsidRDefault="009E5BAE" w:rsidP="009E5BAE">
      <w:pPr>
        <w:autoSpaceDE w:val="0"/>
        <w:autoSpaceDN w:val="0"/>
        <w:adjustRightInd w:val="0"/>
        <w:spacing w:after="0" w:line="240" w:lineRule="auto"/>
        <w:jc w:val="both"/>
        <w:rPr>
          <w:rFonts w:ascii="Times New Roman" w:hAnsi="Times New Roman"/>
          <w:sz w:val="24"/>
          <w:szCs w:val="24"/>
        </w:rPr>
      </w:pPr>
      <w:r w:rsidRPr="00024DC3">
        <w:rPr>
          <w:rFonts w:ascii="Times New Roman" w:hAnsi="Times New Roman"/>
          <w:sz w:val="24"/>
          <w:szCs w:val="24"/>
        </w:rPr>
        <w:t>- Legea nr. 53/2003-Codul Muncii, republicată, cu modificările si completările ulterioare,</w:t>
      </w:r>
    </w:p>
    <w:p w14:paraId="2E503A75" w14:textId="77777777" w:rsidR="009E5BAE" w:rsidRPr="00024DC3" w:rsidRDefault="009E5BAE" w:rsidP="009E5BAE">
      <w:pPr>
        <w:pStyle w:val="Default"/>
        <w:jc w:val="both"/>
      </w:pPr>
      <w:r w:rsidRPr="00024DC3">
        <w:t xml:space="preserve">- </w:t>
      </w:r>
      <w:proofErr w:type="spellStart"/>
      <w:r w:rsidRPr="00024DC3">
        <w:t>Legea</w:t>
      </w:r>
      <w:proofErr w:type="spellEnd"/>
      <w:r w:rsidRPr="00024DC3">
        <w:t xml:space="preserve"> nr. 153/2017 </w:t>
      </w:r>
      <w:proofErr w:type="spellStart"/>
      <w:r w:rsidRPr="00024DC3">
        <w:t>privind</w:t>
      </w:r>
      <w:proofErr w:type="spellEnd"/>
      <w:r w:rsidRPr="00024DC3">
        <w:t xml:space="preserve"> </w:t>
      </w:r>
      <w:proofErr w:type="spellStart"/>
      <w:r w:rsidRPr="00024DC3">
        <w:t>salarizarea</w:t>
      </w:r>
      <w:proofErr w:type="spellEnd"/>
      <w:r w:rsidRPr="00024DC3">
        <w:t xml:space="preserve"> </w:t>
      </w:r>
      <w:proofErr w:type="spellStart"/>
      <w:r w:rsidRPr="00024DC3">
        <w:t>personalului</w:t>
      </w:r>
      <w:proofErr w:type="spellEnd"/>
      <w:r w:rsidRPr="00024DC3">
        <w:t xml:space="preserve"> </w:t>
      </w:r>
      <w:proofErr w:type="spellStart"/>
      <w:r w:rsidRPr="00024DC3">
        <w:t>plătit</w:t>
      </w:r>
      <w:proofErr w:type="spellEnd"/>
      <w:r w:rsidRPr="00024DC3">
        <w:t xml:space="preserve"> din </w:t>
      </w:r>
      <w:proofErr w:type="spellStart"/>
      <w:r w:rsidRPr="00024DC3">
        <w:t>fonduri</w:t>
      </w:r>
      <w:proofErr w:type="spellEnd"/>
      <w:r w:rsidRPr="00024DC3">
        <w:t xml:space="preserve"> </w:t>
      </w:r>
      <w:proofErr w:type="spellStart"/>
      <w:r w:rsidRPr="00024DC3">
        <w:t>publice</w:t>
      </w:r>
      <w:proofErr w:type="spellEnd"/>
      <w:r w:rsidRPr="00024DC3">
        <w:t xml:space="preserve">, cu </w:t>
      </w:r>
      <w:proofErr w:type="spellStart"/>
      <w:r w:rsidRPr="00024DC3">
        <w:t>modificările</w:t>
      </w:r>
      <w:proofErr w:type="spellEnd"/>
      <w:r w:rsidRPr="00024DC3">
        <w:t xml:space="preserve"> </w:t>
      </w:r>
      <w:proofErr w:type="spellStart"/>
      <w:r w:rsidRPr="00024DC3">
        <w:t>și</w:t>
      </w:r>
      <w:proofErr w:type="spellEnd"/>
      <w:r w:rsidRPr="00024DC3">
        <w:t xml:space="preserve"> </w:t>
      </w:r>
      <w:proofErr w:type="spellStart"/>
      <w:r w:rsidRPr="00024DC3">
        <w:t>completările</w:t>
      </w:r>
      <w:proofErr w:type="spellEnd"/>
      <w:r w:rsidRPr="00024DC3">
        <w:t xml:space="preserve"> </w:t>
      </w:r>
      <w:proofErr w:type="spellStart"/>
      <w:r w:rsidRPr="00024DC3">
        <w:t>ulterioare</w:t>
      </w:r>
      <w:proofErr w:type="spellEnd"/>
      <w:r w:rsidRPr="00024DC3">
        <w:t xml:space="preserve">, cu </w:t>
      </w:r>
      <w:proofErr w:type="spellStart"/>
      <w:r w:rsidRPr="00024DC3">
        <w:t>modificările</w:t>
      </w:r>
      <w:proofErr w:type="spellEnd"/>
      <w:r w:rsidRPr="00024DC3">
        <w:t xml:space="preserve"> </w:t>
      </w:r>
      <w:proofErr w:type="spellStart"/>
      <w:r w:rsidRPr="00024DC3">
        <w:t>și</w:t>
      </w:r>
      <w:proofErr w:type="spellEnd"/>
      <w:r w:rsidRPr="00024DC3">
        <w:t xml:space="preserve"> </w:t>
      </w:r>
      <w:proofErr w:type="spellStart"/>
      <w:r w:rsidRPr="00024DC3">
        <w:t>completările</w:t>
      </w:r>
      <w:proofErr w:type="spellEnd"/>
      <w:r w:rsidRPr="00024DC3">
        <w:t xml:space="preserve"> </w:t>
      </w:r>
      <w:proofErr w:type="spellStart"/>
      <w:proofErr w:type="gramStart"/>
      <w:r w:rsidRPr="00024DC3">
        <w:t>ulterioare</w:t>
      </w:r>
      <w:proofErr w:type="spellEnd"/>
      <w:r w:rsidRPr="00024DC3">
        <w:t>;</w:t>
      </w:r>
      <w:proofErr w:type="gramEnd"/>
      <w:r w:rsidRPr="00024DC3">
        <w:t xml:space="preserve"> </w:t>
      </w:r>
    </w:p>
    <w:p w14:paraId="56DF6774"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sz w:val="24"/>
          <w:szCs w:val="24"/>
        </w:rPr>
        <w:t xml:space="preserve">- </w:t>
      </w:r>
      <w:r w:rsidRPr="00024DC3">
        <w:rPr>
          <w:rFonts w:ascii="Times New Roman" w:hAnsi="Times New Roman"/>
          <w:noProof w:val="0"/>
          <w:kern w:val="0"/>
          <w:sz w:val="24"/>
          <w:szCs w:val="24"/>
        </w:rPr>
        <w:t>H.G.  nr. 1336/2022 pentru aprobarea Regulamentului-cadru privind organizarea şi dezvoltarea carierei personalului contractual din sectorul bugetar plătit din fonduri publice,</w:t>
      </w:r>
    </w:p>
    <w:p w14:paraId="5390BBE2" w14:textId="77777777" w:rsidR="009E5BAE" w:rsidRPr="00024DC3" w:rsidRDefault="009E5BAE" w:rsidP="009E5BAE">
      <w:pPr>
        <w:jc w:val="both"/>
        <w:rPr>
          <w:rFonts w:ascii="Times New Roman" w:hAnsi="Times New Roman"/>
          <w:noProof w:val="0"/>
          <w:kern w:val="0"/>
          <w:sz w:val="24"/>
          <w:szCs w:val="24"/>
        </w:rPr>
      </w:pPr>
      <w:r w:rsidRPr="00024DC3">
        <w:rPr>
          <w:rFonts w:ascii="Times New Roman" w:hAnsi="Times New Roman"/>
          <w:sz w:val="24"/>
          <w:szCs w:val="24"/>
        </w:rPr>
        <w:t xml:space="preserve">            În temeiul art. 4 alin. (6) din H.G. nr. 198/2022 </w:t>
      </w:r>
      <w:r w:rsidRPr="00024DC3">
        <w:rPr>
          <w:rFonts w:ascii="Times New Roman" w:hAnsi="Times New Roman"/>
          <w:noProof w:val="0"/>
          <w:kern w:val="0"/>
          <w:sz w:val="24"/>
          <w:szCs w:val="24"/>
        </w:rPr>
        <w:t>privind organizarea şi funcţionarea direcţiilor judeţene de sport, respectiv a Direcţiei pentru Sport a Municipiului Bucureşti,</w:t>
      </w:r>
    </w:p>
    <w:p w14:paraId="7284B8C5" w14:textId="77777777" w:rsidR="009E5BAE" w:rsidRPr="00024DC3" w:rsidRDefault="009E5BAE" w:rsidP="009E5BAE">
      <w:pPr>
        <w:tabs>
          <w:tab w:val="left" w:pos="4875"/>
        </w:tabs>
        <w:spacing w:before="40" w:after="60" w:line="240" w:lineRule="auto"/>
        <w:jc w:val="both"/>
        <w:rPr>
          <w:rFonts w:ascii="Times New Roman" w:hAnsi="Times New Roman"/>
          <w:b/>
          <w:bCs/>
          <w:sz w:val="24"/>
          <w:szCs w:val="24"/>
        </w:rPr>
      </w:pPr>
      <w:r w:rsidRPr="00024DC3">
        <w:rPr>
          <w:rFonts w:ascii="Times New Roman" w:hAnsi="Times New Roman"/>
          <w:b/>
          <w:bCs/>
          <w:sz w:val="24"/>
          <w:szCs w:val="24"/>
        </w:rPr>
        <w:t xml:space="preserve">                                                                     DECIDE</w:t>
      </w:r>
    </w:p>
    <w:p w14:paraId="68B15E71" w14:textId="18A58A1A" w:rsidR="009E5BAE" w:rsidRPr="00024DC3" w:rsidRDefault="009E5BAE" w:rsidP="009E5BAE">
      <w:pPr>
        <w:pStyle w:val="Default"/>
        <w:jc w:val="both"/>
      </w:pPr>
      <w:r w:rsidRPr="00024DC3">
        <w:rPr>
          <w:b/>
          <w:bCs/>
        </w:rPr>
        <w:t xml:space="preserve">Art.1. </w:t>
      </w:r>
      <w:r w:rsidRPr="00024DC3">
        <w:t xml:space="preserve">Se </w:t>
      </w:r>
      <w:proofErr w:type="spellStart"/>
      <w:r w:rsidRPr="00024DC3">
        <w:t>aprobă</w:t>
      </w:r>
      <w:proofErr w:type="spellEnd"/>
      <w:r w:rsidRPr="00024DC3">
        <w:t xml:space="preserve">, la </w:t>
      </w:r>
      <w:proofErr w:type="spellStart"/>
      <w:r w:rsidRPr="00024DC3">
        <w:t>nivelul</w:t>
      </w:r>
      <w:proofErr w:type="spellEnd"/>
      <w:r w:rsidRPr="00024DC3">
        <w:t xml:space="preserve"> </w:t>
      </w:r>
      <w:proofErr w:type="spellStart"/>
      <w:r w:rsidRPr="00024DC3">
        <w:t>Direc</w:t>
      </w:r>
      <w:proofErr w:type="spellEnd"/>
      <w:r w:rsidRPr="00024DC3">
        <w:rPr>
          <w:lang w:val="ro-RO"/>
        </w:rPr>
        <w:t xml:space="preserve">ției Județene pentru Sport și Tineret Dolj, </w:t>
      </w:r>
      <w:proofErr w:type="spellStart"/>
      <w:r w:rsidRPr="00024DC3">
        <w:t>Procedura</w:t>
      </w:r>
      <w:proofErr w:type="spellEnd"/>
      <w:r w:rsidRPr="00024DC3">
        <w:t xml:space="preserve"> de </w:t>
      </w:r>
      <w:proofErr w:type="spellStart"/>
      <w:r w:rsidRPr="00024DC3">
        <w:t>organizare</w:t>
      </w:r>
      <w:proofErr w:type="spellEnd"/>
      <w:r w:rsidRPr="00024DC3">
        <w:t xml:space="preserve"> </w:t>
      </w:r>
      <w:proofErr w:type="spellStart"/>
      <w:r w:rsidRPr="00024DC3">
        <w:t>și</w:t>
      </w:r>
      <w:proofErr w:type="spellEnd"/>
      <w:r w:rsidRPr="00024DC3">
        <w:t xml:space="preserve"> </w:t>
      </w:r>
      <w:proofErr w:type="spellStart"/>
      <w:r w:rsidRPr="00024DC3">
        <w:t>desfășurarea</w:t>
      </w:r>
      <w:proofErr w:type="spellEnd"/>
      <w:r w:rsidRPr="00024DC3">
        <w:t xml:space="preserve"> </w:t>
      </w:r>
      <w:proofErr w:type="gramStart"/>
      <w:r w:rsidRPr="00024DC3">
        <w:t>a</w:t>
      </w:r>
      <w:proofErr w:type="gramEnd"/>
      <w:r w:rsidRPr="00024DC3">
        <w:t xml:space="preserve"> </w:t>
      </w:r>
      <w:proofErr w:type="spellStart"/>
      <w:r w:rsidRPr="00024DC3">
        <w:t>examenului</w:t>
      </w:r>
      <w:proofErr w:type="spellEnd"/>
      <w:r w:rsidRPr="00024DC3">
        <w:t xml:space="preserve"> de </w:t>
      </w:r>
      <w:proofErr w:type="spellStart"/>
      <w:r w:rsidRPr="00024DC3">
        <w:t>promovare</w:t>
      </w:r>
      <w:proofErr w:type="spellEnd"/>
      <w:r w:rsidRPr="00024DC3">
        <w:t xml:space="preserve"> a </w:t>
      </w:r>
      <w:proofErr w:type="spellStart"/>
      <w:r w:rsidRPr="00024DC3">
        <w:t>personalului</w:t>
      </w:r>
      <w:proofErr w:type="spellEnd"/>
      <w:r w:rsidRPr="00024DC3">
        <w:t xml:space="preserve"> contractual </w:t>
      </w:r>
      <w:proofErr w:type="spellStart"/>
      <w:r w:rsidRPr="00024DC3">
        <w:t>în</w:t>
      </w:r>
      <w:proofErr w:type="spellEnd"/>
      <w:r w:rsidRPr="00024DC3">
        <w:t xml:space="preserve"> grade </w:t>
      </w:r>
      <w:proofErr w:type="spellStart"/>
      <w:r w:rsidRPr="00024DC3">
        <w:t>sau</w:t>
      </w:r>
      <w:proofErr w:type="spellEnd"/>
      <w:r w:rsidRPr="00024DC3">
        <w:t xml:space="preserve"> </w:t>
      </w:r>
      <w:proofErr w:type="spellStart"/>
      <w:r w:rsidRPr="00024DC3">
        <w:t>trepte</w:t>
      </w:r>
      <w:proofErr w:type="spellEnd"/>
      <w:r w:rsidRPr="00024DC3">
        <w:t xml:space="preserve"> </w:t>
      </w:r>
      <w:proofErr w:type="spellStart"/>
      <w:r w:rsidRPr="00024DC3">
        <w:t>profesionale</w:t>
      </w:r>
      <w:proofErr w:type="spellEnd"/>
      <w:r w:rsidRPr="00024DC3">
        <w:rPr>
          <w:lang w:val="ro-RO"/>
        </w:rPr>
        <w:t>,</w:t>
      </w:r>
      <w:r w:rsidRPr="00024DC3">
        <w:rPr>
          <w:b/>
          <w:bCs/>
          <w:lang w:val="ro-RO"/>
        </w:rPr>
        <w:t xml:space="preserve"> </w:t>
      </w:r>
      <w:proofErr w:type="spellStart"/>
      <w:r w:rsidRPr="00024DC3">
        <w:t>prevăzută</w:t>
      </w:r>
      <w:proofErr w:type="spellEnd"/>
      <w:r w:rsidRPr="00024DC3">
        <w:t xml:space="preserve"> </w:t>
      </w:r>
      <w:proofErr w:type="spellStart"/>
      <w:r w:rsidRPr="00024DC3">
        <w:t>în</w:t>
      </w:r>
      <w:proofErr w:type="spellEnd"/>
      <w:r w:rsidRPr="00024DC3">
        <w:t xml:space="preserve"> </w:t>
      </w:r>
      <w:proofErr w:type="spellStart"/>
      <w:r w:rsidRPr="00024DC3">
        <w:t>anexa</w:t>
      </w:r>
      <w:proofErr w:type="spellEnd"/>
      <w:r w:rsidRPr="00024DC3">
        <w:t xml:space="preserve"> care face </w:t>
      </w:r>
      <w:proofErr w:type="spellStart"/>
      <w:r w:rsidRPr="00024DC3">
        <w:t>parte</w:t>
      </w:r>
      <w:proofErr w:type="spellEnd"/>
      <w:r w:rsidRPr="00024DC3">
        <w:t xml:space="preserve"> </w:t>
      </w:r>
      <w:proofErr w:type="spellStart"/>
      <w:r w:rsidRPr="00024DC3">
        <w:t>integranta</w:t>
      </w:r>
      <w:proofErr w:type="spellEnd"/>
      <w:r w:rsidRPr="00024DC3">
        <w:t xml:space="preserve"> din </w:t>
      </w:r>
      <w:proofErr w:type="spellStart"/>
      <w:r w:rsidRPr="00024DC3">
        <w:t>prezenta</w:t>
      </w:r>
      <w:proofErr w:type="spellEnd"/>
      <w:r w:rsidRPr="00024DC3">
        <w:t xml:space="preserve"> </w:t>
      </w:r>
      <w:proofErr w:type="spellStart"/>
      <w:r w:rsidRPr="00024DC3">
        <w:t>decizie</w:t>
      </w:r>
      <w:proofErr w:type="spellEnd"/>
      <w:r w:rsidRPr="00024DC3">
        <w:t>.</w:t>
      </w:r>
    </w:p>
    <w:p w14:paraId="7780FF12" w14:textId="77777777" w:rsidR="009E5BAE" w:rsidRPr="00024DC3" w:rsidRDefault="009E5BAE" w:rsidP="009E5BAE">
      <w:pPr>
        <w:pStyle w:val="Default"/>
        <w:jc w:val="both"/>
      </w:pPr>
      <w:r w:rsidRPr="00024DC3">
        <w:rPr>
          <w:b/>
        </w:rPr>
        <w:t>Art.2.</w:t>
      </w:r>
      <w:r w:rsidRPr="00024DC3">
        <w:t xml:space="preserve"> </w:t>
      </w:r>
      <w:proofErr w:type="spellStart"/>
      <w:r w:rsidRPr="00024DC3">
        <w:t>Examenul</w:t>
      </w:r>
      <w:proofErr w:type="spellEnd"/>
      <w:r w:rsidRPr="00024DC3">
        <w:t xml:space="preserve"> de </w:t>
      </w:r>
      <w:proofErr w:type="spellStart"/>
      <w:r w:rsidRPr="00024DC3">
        <w:t>promovare</w:t>
      </w:r>
      <w:proofErr w:type="spellEnd"/>
      <w:r w:rsidRPr="00024DC3">
        <w:t xml:space="preserve"> </w:t>
      </w:r>
      <w:proofErr w:type="spellStart"/>
      <w:r w:rsidRPr="00024DC3">
        <w:t>în</w:t>
      </w:r>
      <w:proofErr w:type="spellEnd"/>
      <w:r w:rsidRPr="00024DC3">
        <w:t xml:space="preserve"> grade </w:t>
      </w:r>
      <w:proofErr w:type="spellStart"/>
      <w:r w:rsidRPr="00024DC3">
        <w:t>sau</w:t>
      </w:r>
      <w:proofErr w:type="spellEnd"/>
      <w:r w:rsidRPr="00024DC3">
        <w:t xml:space="preserve"> </w:t>
      </w:r>
      <w:proofErr w:type="spellStart"/>
      <w:r w:rsidRPr="00024DC3">
        <w:t>trepte</w:t>
      </w:r>
      <w:proofErr w:type="spellEnd"/>
      <w:r w:rsidRPr="00024DC3">
        <w:t xml:space="preserve"> </w:t>
      </w:r>
      <w:proofErr w:type="spellStart"/>
      <w:r w:rsidRPr="00024DC3">
        <w:t>profesionale</w:t>
      </w:r>
      <w:proofErr w:type="spellEnd"/>
      <w:r w:rsidRPr="00024DC3">
        <w:t xml:space="preserve"> se </w:t>
      </w:r>
      <w:proofErr w:type="spellStart"/>
      <w:r w:rsidRPr="00024DC3">
        <w:t>organizează</w:t>
      </w:r>
      <w:proofErr w:type="spellEnd"/>
      <w:r w:rsidRPr="00024DC3">
        <w:t xml:space="preserve"> semestrial, cu </w:t>
      </w:r>
      <w:proofErr w:type="spellStart"/>
      <w:r w:rsidRPr="00024DC3">
        <w:t>încadrarea</w:t>
      </w:r>
      <w:proofErr w:type="spellEnd"/>
      <w:r w:rsidRPr="00024DC3">
        <w:t xml:space="preserve"> </w:t>
      </w:r>
      <w:proofErr w:type="spellStart"/>
      <w:r w:rsidRPr="00024DC3">
        <w:t>în</w:t>
      </w:r>
      <w:proofErr w:type="spellEnd"/>
      <w:r w:rsidRPr="00024DC3">
        <w:t xml:space="preserve"> </w:t>
      </w:r>
      <w:proofErr w:type="spellStart"/>
      <w:r w:rsidRPr="00024DC3">
        <w:t>cheltuielile</w:t>
      </w:r>
      <w:proofErr w:type="spellEnd"/>
      <w:r w:rsidRPr="00024DC3">
        <w:t xml:space="preserve"> de personal </w:t>
      </w:r>
      <w:proofErr w:type="spellStart"/>
      <w:r w:rsidRPr="00024DC3">
        <w:t>prevăzute</w:t>
      </w:r>
      <w:proofErr w:type="spellEnd"/>
      <w:r w:rsidRPr="00024DC3">
        <w:t xml:space="preserve"> </w:t>
      </w:r>
      <w:proofErr w:type="spellStart"/>
      <w:r w:rsidRPr="00024DC3">
        <w:t>în</w:t>
      </w:r>
      <w:proofErr w:type="spellEnd"/>
      <w:r w:rsidRPr="00024DC3">
        <w:t xml:space="preserve"> </w:t>
      </w:r>
      <w:proofErr w:type="spellStart"/>
      <w:r w:rsidRPr="00024DC3">
        <w:t>buget</w:t>
      </w:r>
      <w:proofErr w:type="spellEnd"/>
      <w:r w:rsidRPr="00024DC3">
        <w:t>.</w:t>
      </w:r>
    </w:p>
    <w:p w14:paraId="2AC65691" w14:textId="3CA6F939" w:rsidR="009E5BAE" w:rsidRPr="00024DC3" w:rsidRDefault="009E5BAE" w:rsidP="009E5BAE">
      <w:pPr>
        <w:autoSpaceDE w:val="0"/>
        <w:autoSpaceDN w:val="0"/>
        <w:adjustRightInd w:val="0"/>
        <w:spacing w:after="0" w:line="240" w:lineRule="auto"/>
        <w:jc w:val="both"/>
        <w:rPr>
          <w:rFonts w:ascii="Times New Roman" w:hAnsi="Times New Roman"/>
          <w:sz w:val="24"/>
          <w:szCs w:val="24"/>
        </w:rPr>
      </w:pPr>
      <w:r w:rsidRPr="00024DC3">
        <w:rPr>
          <w:rFonts w:ascii="Times New Roman" w:hAnsi="Times New Roman"/>
          <w:b/>
          <w:bCs/>
          <w:sz w:val="24"/>
          <w:szCs w:val="24"/>
        </w:rPr>
        <w:t xml:space="preserve">Art.3. </w:t>
      </w:r>
      <w:r w:rsidRPr="00024DC3">
        <w:rPr>
          <w:rFonts w:ascii="Times New Roman" w:hAnsi="Times New Roman"/>
          <w:noProof w:val="0"/>
          <w:kern w:val="0"/>
          <w:sz w:val="24"/>
          <w:szCs w:val="24"/>
          <w:lang w:val="en-US" w:eastAsia="ro-RO"/>
        </w:rPr>
        <w:t>Cu data</w:t>
      </w:r>
      <w:r w:rsidRPr="00024DC3">
        <w:rPr>
          <w:rFonts w:ascii="Times New Roman" w:hAnsi="Times New Roman"/>
          <w:sz w:val="24"/>
          <w:szCs w:val="24"/>
        </w:rPr>
        <w:t xml:space="preserve"> prezenteia, își încetează aplicabilitatea Decizia nr. 25/07.02.2023 emisă de directorul D.J.S. Dolj.</w:t>
      </w:r>
    </w:p>
    <w:p w14:paraId="15F3CA6D" w14:textId="77777777" w:rsidR="009E5BAE" w:rsidRPr="00024DC3" w:rsidRDefault="009E5BAE" w:rsidP="009E5BAE">
      <w:pPr>
        <w:pStyle w:val="Default"/>
        <w:jc w:val="both"/>
      </w:pPr>
      <w:r w:rsidRPr="00024DC3">
        <w:rPr>
          <w:b/>
        </w:rPr>
        <w:t>Art.4.</w:t>
      </w:r>
      <w:r w:rsidRPr="00024DC3">
        <w:t xml:space="preserve"> </w:t>
      </w:r>
      <w:proofErr w:type="spellStart"/>
      <w:r w:rsidRPr="00024DC3">
        <w:t>Prezenta</w:t>
      </w:r>
      <w:proofErr w:type="spellEnd"/>
      <w:r w:rsidRPr="00024DC3">
        <w:t xml:space="preserve"> </w:t>
      </w:r>
      <w:proofErr w:type="spellStart"/>
      <w:r w:rsidRPr="00024DC3">
        <w:t>decizie</w:t>
      </w:r>
      <w:proofErr w:type="spellEnd"/>
      <w:r w:rsidRPr="00024DC3">
        <w:t xml:space="preserve"> </w:t>
      </w:r>
      <w:proofErr w:type="spellStart"/>
      <w:r w:rsidRPr="00024DC3">
        <w:t>va</w:t>
      </w:r>
      <w:proofErr w:type="spellEnd"/>
      <w:r w:rsidRPr="00024DC3">
        <w:t xml:space="preserve"> fi </w:t>
      </w:r>
      <w:proofErr w:type="spellStart"/>
      <w:r w:rsidRPr="00024DC3">
        <w:t>publicată</w:t>
      </w:r>
      <w:proofErr w:type="spellEnd"/>
      <w:r w:rsidRPr="00024DC3">
        <w:t xml:space="preserve"> pe </w:t>
      </w:r>
      <w:proofErr w:type="spellStart"/>
      <w:r w:rsidRPr="00024DC3">
        <w:t>pagina</w:t>
      </w:r>
      <w:proofErr w:type="spellEnd"/>
      <w:r w:rsidRPr="00024DC3">
        <w:t xml:space="preserve"> de internet </w:t>
      </w:r>
      <w:proofErr w:type="gramStart"/>
      <w:r w:rsidRPr="00024DC3">
        <w:t>a</w:t>
      </w:r>
      <w:proofErr w:type="gramEnd"/>
      <w:r w:rsidRPr="00024DC3">
        <w:t xml:space="preserve"> </w:t>
      </w:r>
      <w:proofErr w:type="spellStart"/>
      <w:r w:rsidRPr="00024DC3">
        <w:t>instituției</w:t>
      </w:r>
      <w:proofErr w:type="spellEnd"/>
      <w:r w:rsidRPr="00024DC3">
        <w:t>.</w:t>
      </w:r>
    </w:p>
    <w:p w14:paraId="33779E53" w14:textId="277F0D33" w:rsidR="009E5BAE" w:rsidRPr="00024DC3" w:rsidRDefault="009E5BAE" w:rsidP="009E5BAE">
      <w:pPr>
        <w:pStyle w:val="NoSpacing"/>
        <w:tabs>
          <w:tab w:val="left" w:pos="3108"/>
        </w:tabs>
        <w:jc w:val="both"/>
        <w:rPr>
          <w:rFonts w:ascii="Times New Roman" w:hAnsi="Times New Roman"/>
          <w:sz w:val="24"/>
          <w:szCs w:val="24"/>
        </w:rPr>
      </w:pPr>
      <w:r w:rsidRPr="00024DC3">
        <w:rPr>
          <w:rFonts w:ascii="Times New Roman" w:hAnsi="Times New Roman"/>
          <w:b/>
          <w:sz w:val="24"/>
          <w:szCs w:val="24"/>
        </w:rPr>
        <w:t>Art.5.</w:t>
      </w:r>
      <w:r w:rsidRPr="00024DC3">
        <w:rPr>
          <w:rFonts w:ascii="Times New Roman" w:hAnsi="Times New Roman"/>
          <w:sz w:val="24"/>
          <w:szCs w:val="24"/>
        </w:rPr>
        <w:t xml:space="preserve"> Prezenta decizie poate fi contestată la Tribunalul Dolj, Secția contencios administrativ și fiscal, în condițiile și termenele prevăzute de Legea contenciosului administrativ nr.554/2004, cu modificările și completările ulterioare.</w:t>
      </w:r>
    </w:p>
    <w:p w14:paraId="0F01A248" w14:textId="77777777" w:rsidR="009E5BAE" w:rsidRPr="00024DC3" w:rsidRDefault="009E5BAE" w:rsidP="009E5BAE">
      <w:pPr>
        <w:spacing w:after="0" w:line="240" w:lineRule="auto"/>
        <w:ind w:left="720"/>
        <w:contextualSpacing/>
        <w:jc w:val="both"/>
        <w:rPr>
          <w:rFonts w:ascii="Times New Roman" w:hAnsi="Times New Roman"/>
          <w:sz w:val="24"/>
          <w:szCs w:val="24"/>
        </w:rPr>
      </w:pPr>
      <w:r w:rsidRPr="00024DC3">
        <w:rPr>
          <w:rFonts w:ascii="Times New Roman" w:hAnsi="Times New Roman"/>
          <w:b/>
          <w:bCs/>
          <w:sz w:val="24"/>
          <w:szCs w:val="24"/>
        </w:rPr>
        <w:t xml:space="preserve">                 </w:t>
      </w:r>
      <w:r w:rsidRPr="00024DC3">
        <w:rPr>
          <w:rFonts w:ascii="Times New Roman" w:hAnsi="Times New Roman"/>
          <w:b/>
          <w:bCs/>
          <w:sz w:val="24"/>
          <w:szCs w:val="24"/>
        </w:rPr>
        <w:tab/>
      </w:r>
      <w:r w:rsidRPr="00024DC3">
        <w:rPr>
          <w:rFonts w:ascii="Times New Roman" w:hAnsi="Times New Roman"/>
          <w:b/>
          <w:bCs/>
          <w:sz w:val="24"/>
          <w:szCs w:val="24"/>
        </w:rPr>
        <w:tab/>
      </w:r>
      <w:r w:rsidRPr="00024DC3">
        <w:rPr>
          <w:rFonts w:ascii="Times New Roman" w:hAnsi="Times New Roman"/>
          <w:b/>
          <w:bCs/>
          <w:sz w:val="24"/>
          <w:szCs w:val="24"/>
        </w:rPr>
        <w:tab/>
        <w:t xml:space="preserve">        </w:t>
      </w:r>
      <w:r w:rsidRPr="00024DC3">
        <w:rPr>
          <w:rFonts w:ascii="Times New Roman" w:hAnsi="Times New Roman"/>
          <w:sz w:val="24"/>
          <w:szCs w:val="24"/>
        </w:rPr>
        <w:t>Director executiv,</w:t>
      </w:r>
    </w:p>
    <w:p w14:paraId="4CBB6C9D" w14:textId="52C8DF20" w:rsidR="009E5BAE" w:rsidRDefault="009E5BAE" w:rsidP="009E5BAE">
      <w:pPr>
        <w:spacing w:after="0" w:line="240" w:lineRule="auto"/>
        <w:ind w:left="720"/>
        <w:contextualSpacing/>
        <w:jc w:val="both"/>
        <w:rPr>
          <w:rFonts w:ascii="Times New Roman" w:hAnsi="Times New Roman"/>
          <w:sz w:val="24"/>
          <w:szCs w:val="24"/>
        </w:rPr>
      </w:pPr>
      <w:r w:rsidRPr="00024DC3">
        <w:rPr>
          <w:rFonts w:ascii="Times New Roman" w:hAnsi="Times New Roman"/>
          <w:sz w:val="24"/>
          <w:szCs w:val="24"/>
        </w:rPr>
        <w:t xml:space="preserve">                                                       Iulia-Alina Ionescu</w:t>
      </w:r>
    </w:p>
    <w:p w14:paraId="52A7E72B" w14:textId="77777777" w:rsidR="00024DC3" w:rsidRPr="00024DC3" w:rsidRDefault="00024DC3" w:rsidP="009E5BAE">
      <w:pPr>
        <w:spacing w:after="0" w:line="240" w:lineRule="auto"/>
        <w:ind w:left="720"/>
        <w:contextualSpacing/>
        <w:jc w:val="both"/>
        <w:rPr>
          <w:rFonts w:ascii="Times New Roman" w:hAnsi="Times New Roman"/>
          <w:sz w:val="24"/>
          <w:szCs w:val="24"/>
        </w:rPr>
      </w:pPr>
    </w:p>
    <w:p w14:paraId="617361CB" w14:textId="77777777" w:rsidR="009E5BAE" w:rsidRPr="00024DC3" w:rsidRDefault="009E5BAE" w:rsidP="009E5BAE">
      <w:pPr>
        <w:spacing w:after="0" w:line="240" w:lineRule="auto"/>
        <w:ind w:left="720"/>
        <w:contextualSpacing/>
        <w:jc w:val="both"/>
        <w:rPr>
          <w:rFonts w:ascii="Times New Roman" w:hAnsi="Times New Roman"/>
          <w:sz w:val="24"/>
          <w:szCs w:val="24"/>
        </w:rPr>
      </w:pPr>
    </w:p>
    <w:p w14:paraId="4D428F50" w14:textId="31E1265E" w:rsidR="009E5BAE" w:rsidRPr="00024DC3" w:rsidRDefault="009E5BAE" w:rsidP="00024DC3">
      <w:pPr>
        <w:spacing w:after="0" w:line="240" w:lineRule="auto"/>
        <w:contextualSpacing/>
        <w:jc w:val="both"/>
        <w:rPr>
          <w:rFonts w:ascii="Times New Roman" w:hAnsi="Times New Roman"/>
          <w:sz w:val="24"/>
          <w:szCs w:val="24"/>
        </w:rPr>
      </w:pPr>
      <w:r w:rsidRPr="00024DC3">
        <w:rPr>
          <w:rFonts w:ascii="Times New Roman" w:hAnsi="Times New Roman"/>
          <w:sz w:val="24"/>
          <w:szCs w:val="24"/>
        </w:rPr>
        <w:t xml:space="preserve">                                                                          Compartiment Contabilitate-Salarii-Resurse Umane</w:t>
      </w:r>
    </w:p>
    <w:p w14:paraId="0D80C675" w14:textId="77777777" w:rsidR="009E5BAE" w:rsidRPr="00024DC3" w:rsidRDefault="009E5BAE" w:rsidP="00024DC3">
      <w:pPr>
        <w:spacing w:after="0" w:line="240" w:lineRule="auto"/>
        <w:ind w:left="5760" w:firstLine="720"/>
        <w:contextualSpacing/>
        <w:jc w:val="both"/>
        <w:rPr>
          <w:rFonts w:ascii="Times New Roman" w:hAnsi="Times New Roman"/>
          <w:sz w:val="24"/>
          <w:szCs w:val="24"/>
        </w:rPr>
      </w:pPr>
      <w:r w:rsidRPr="00024DC3">
        <w:rPr>
          <w:rFonts w:ascii="Times New Roman" w:hAnsi="Times New Roman"/>
          <w:sz w:val="24"/>
          <w:szCs w:val="24"/>
        </w:rPr>
        <w:t>Consilier superior,</w:t>
      </w:r>
    </w:p>
    <w:p w14:paraId="204A3A8B" w14:textId="444782F1" w:rsidR="009E5BAE" w:rsidRPr="00024DC3" w:rsidRDefault="007A516E" w:rsidP="00024DC3">
      <w:pPr>
        <w:spacing w:after="0" w:line="240" w:lineRule="auto"/>
        <w:ind w:left="2880" w:firstLine="720"/>
        <w:contextualSpacing/>
        <w:jc w:val="both"/>
        <w:rPr>
          <w:rFonts w:ascii="Times New Roman" w:hAnsi="Times New Roman"/>
          <w:sz w:val="24"/>
          <w:szCs w:val="24"/>
        </w:rPr>
      </w:pPr>
      <w:r w:rsidRPr="00024DC3">
        <w:rPr>
          <w:rFonts w:ascii="Times New Roman" w:hAnsi="Times New Roman"/>
          <w:sz w:val="24"/>
          <w:szCs w:val="24"/>
        </w:rPr>
        <w:t xml:space="preserve">                                             </w:t>
      </w:r>
      <w:r w:rsidR="009E5BAE" w:rsidRPr="00024DC3">
        <w:rPr>
          <w:rFonts w:ascii="Times New Roman" w:hAnsi="Times New Roman"/>
          <w:sz w:val="24"/>
          <w:szCs w:val="24"/>
        </w:rPr>
        <w:t>Roxana</w:t>
      </w:r>
      <w:r w:rsidRPr="00024DC3">
        <w:rPr>
          <w:rFonts w:ascii="Times New Roman" w:hAnsi="Times New Roman"/>
          <w:sz w:val="24"/>
          <w:szCs w:val="24"/>
        </w:rPr>
        <w:t>-Laura</w:t>
      </w:r>
      <w:r w:rsidR="009E5BAE" w:rsidRPr="00024DC3">
        <w:rPr>
          <w:rFonts w:ascii="Times New Roman" w:hAnsi="Times New Roman"/>
          <w:sz w:val="24"/>
          <w:szCs w:val="24"/>
        </w:rPr>
        <w:t xml:space="preserve"> Ștefănescu</w:t>
      </w:r>
    </w:p>
    <w:p w14:paraId="5AB49746" w14:textId="77777777" w:rsidR="009E5BAE" w:rsidRPr="00024DC3" w:rsidRDefault="009E5BAE" w:rsidP="009E5BAE">
      <w:pPr>
        <w:spacing w:line="240" w:lineRule="auto"/>
        <w:ind w:left="5760" w:firstLine="720"/>
        <w:jc w:val="both"/>
        <w:rPr>
          <w:rFonts w:ascii="Times New Roman" w:hAnsi="Times New Roman"/>
          <w:sz w:val="24"/>
          <w:szCs w:val="24"/>
        </w:rPr>
      </w:pPr>
    </w:p>
    <w:p w14:paraId="5D1C3BC8" w14:textId="04C67CF0" w:rsidR="009E5BAE" w:rsidRPr="00024DC3" w:rsidRDefault="009E5BAE" w:rsidP="009E5BAE">
      <w:pPr>
        <w:autoSpaceDE w:val="0"/>
        <w:autoSpaceDN w:val="0"/>
        <w:adjustRightInd w:val="0"/>
        <w:spacing w:after="0" w:line="240" w:lineRule="auto"/>
        <w:ind w:left="5760"/>
        <w:jc w:val="both"/>
        <w:rPr>
          <w:rFonts w:ascii="Times New Roman" w:hAnsi="Times New Roman"/>
          <w:b/>
          <w:iCs/>
          <w:sz w:val="24"/>
          <w:szCs w:val="24"/>
        </w:rPr>
      </w:pPr>
      <w:r w:rsidRPr="00024DC3">
        <w:rPr>
          <w:rFonts w:ascii="Times New Roman" w:hAnsi="Times New Roman"/>
          <w:b/>
          <w:iCs/>
          <w:sz w:val="24"/>
          <w:szCs w:val="24"/>
        </w:rPr>
        <w:lastRenderedPageBreak/>
        <w:t xml:space="preserve">Anexă la Decizia nr.  </w:t>
      </w:r>
      <w:r w:rsidR="00024DC3" w:rsidRPr="00024DC3">
        <w:rPr>
          <w:rFonts w:ascii="Times New Roman" w:hAnsi="Times New Roman"/>
          <w:b/>
          <w:iCs/>
          <w:sz w:val="24"/>
          <w:szCs w:val="24"/>
        </w:rPr>
        <w:t>84</w:t>
      </w:r>
      <w:r w:rsidRPr="00024DC3">
        <w:rPr>
          <w:rFonts w:ascii="Times New Roman" w:hAnsi="Times New Roman"/>
          <w:b/>
          <w:iCs/>
          <w:sz w:val="24"/>
          <w:szCs w:val="24"/>
        </w:rPr>
        <w:t>/</w:t>
      </w:r>
      <w:r w:rsidR="00024DC3" w:rsidRPr="00024DC3">
        <w:rPr>
          <w:rFonts w:ascii="Times New Roman" w:hAnsi="Times New Roman"/>
          <w:b/>
          <w:iCs/>
          <w:sz w:val="24"/>
          <w:szCs w:val="24"/>
        </w:rPr>
        <w:t>02.12.</w:t>
      </w:r>
      <w:r w:rsidRPr="00024DC3">
        <w:rPr>
          <w:rFonts w:ascii="Times New Roman" w:hAnsi="Times New Roman"/>
          <w:b/>
          <w:iCs/>
          <w:sz w:val="24"/>
          <w:szCs w:val="24"/>
        </w:rPr>
        <w:t>2025</w:t>
      </w:r>
      <w:r w:rsidRPr="00024DC3">
        <w:rPr>
          <w:rFonts w:ascii="Times New Roman" w:hAnsi="Times New Roman"/>
          <w:b/>
          <w:iCs/>
          <w:sz w:val="24"/>
          <w:szCs w:val="24"/>
        </w:rPr>
        <w:tab/>
      </w:r>
      <w:r w:rsidRPr="00024DC3">
        <w:rPr>
          <w:rFonts w:ascii="Times New Roman" w:hAnsi="Times New Roman"/>
          <w:b/>
          <w:iCs/>
          <w:sz w:val="24"/>
          <w:szCs w:val="24"/>
        </w:rPr>
        <w:tab/>
      </w:r>
      <w:r w:rsidRPr="00024DC3">
        <w:rPr>
          <w:rFonts w:ascii="Times New Roman" w:hAnsi="Times New Roman"/>
          <w:b/>
          <w:iCs/>
          <w:sz w:val="24"/>
          <w:szCs w:val="24"/>
        </w:rPr>
        <w:tab/>
      </w:r>
      <w:r w:rsidRPr="00024DC3">
        <w:rPr>
          <w:rFonts w:ascii="Times New Roman" w:hAnsi="Times New Roman"/>
          <w:b/>
          <w:iCs/>
          <w:sz w:val="24"/>
          <w:szCs w:val="24"/>
        </w:rPr>
        <w:tab/>
      </w:r>
      <w:r w:rsidRPr="00024DC3">
        <w:rPr>
          <w:rFonts w:ascii="Times New Roman" w:hAnsi="Times New Roman"/>
          <w:b/>
          <w:iCs/>
          <w:sz w:val="24"/>
          <w:szCs w:val="24"/>
        </w:rPr>
        <w:tab/>
      </w:r>
      <w:r w:rsidRPr="00024DC3">
        <w:rPr>
          <w:rFonts w:ascii="Times New Roman" w:hAnsi="Times New Roman"/>
          <w:b/>
          <w:iCs/>
          <w:sz w:val="24"/>
          <w:szCs w:val="24"/>
        </w:rPr>
        <w:tab/>
      </w:r>
      <w:r w:rsidRPr="00024DC3">
        <w:rPr>
          <w:rFonts w:ascii="Times New Roman" w:hAnsi="Times New Roman"/>
          <w:b/>
          <w:iCs/>
          <w:sz w:val="24"/>
          <w:szCs w:val="24"/>
        </w:rPr>
        <w:tab/>
      </w:r>
    </w:p>
    <w:p w14:paraId="1F2E6251" w14:textId="77777777" w:rsidR="009E5BAE" w:rsidRPr="00024DC3" w:rsidRDefault="009E5BAE" w:rsidP="009E5BAE">
      <w:pPr>
        <w:autoSpaceDE w:val="0"/>
        <w:autoSpaceDN w:val="0"/>
        <w:adjustRightInd w:val="0"/>
        <w:spacing w:after="0" w:line="240" w:lineRule="auto"/>
        <w:jc w:val="both"/>
        <w:rPr>
          <w:rFonts w:ascii="Times New Roman" w:hAnsi="Times New Roman"/>
          <w:b/>
          <w:iCs/>
          <w:sz w:val="24"/>
          <w:szCs w:val="24"/>
        </w:rPr>
      </w:pPr>
    </w:p>
    <w:p w14:paraId="517E7E2A" w14:textId="77777777" w:rsidR="009E5BAE" w:rsidRPr="00024DC3" w:rsidRDefault="009E5BAE" w:rsidP="009E5BAE">
      <w:pPr>
        <w:autoSpaceDE w:val="0"/>
        <w:autoSpaceDN w:val="0"/>
        <w:adjustRightInd w:val="0"/>
        <w:spacing w:after="0" w:line="240" w:lineRule="auto"/>
        <w:jc w:val="center"/>
        <w:rPr>
          <w:rFonts w:ascii="Times New Roman" w:hAnsi="Times New Roman"/>
          <w:b/>
          <w:iCs/>
          <w:sz w:val="24"/>
          <w:szCs w:val="24"/>
        </w:rPr>
      </w:pPr>
      <w:r w:rsidRPr="00024DC3">
        <w:rPr>
          <w:rFonts w:ascii="Times New Roman" w:hAnsi="Times New Roman"/>
          <w:b/>
          <w:iCs/>
          <w:sz w:val="24"/>
          <w:szCs w:val="24"/>
        </w:rPr>
        <w:t xml:space="preserve">Procedura de organizare </w:t>
      </w:r>
      <w:r w:rsidRPr="00024DC3">
        <w:rPr>
          <w:rFonts w:ascii="Times New Roman" w:hAnsi="Times New Roman"/>
          <w:b/>
          <w:sz w:val="24"/>
          <w:szCs w:val="24"/>
        </w:rPr>
        <w:t>ş</w:t>
      </w:r>
      <w:r w:rsidRPr="00024DC3">
        <w:rPr>
          <w:rFonts w:ascii="Times New Roman" w:hAnsi="Times New Roman"/>
          <w:b/>
          <w:iCs/>
          <w:sz w:val="24"/>
          <w:szCs w:val="24"/>
        </w:rPr>
        <w:t>i desf</w:t>
      </w:r>
      <w:r w:rsidRPr="00024DC3">
        <w:rPr>
          <w:rFonts w:ascii="Times New Roman" w:hAnsi="Times New Roman"/>
          <w:b/>
          <w:sz w:val="24"/>
          <w:szCs w:val="24"/>
        </w:rPr>
        <w:t>ăş</w:t>
      </w:r>
      <w:r w:rsidRPr="00024DC3">
        <w:rPr>
          <w:rFonts w:ascii="Times New Roman" w:hAnsi="Times New Roman"/>
          <w:b/>
          <w:iCs/>
          <w:sz w:val="24"/>
          <w:szCs w:val="24"/>
        </w:rPr>
        <w:t xml:space="preserve">urare a examenului de promovare </w:t>
      </w:r>
    </w:p>
    <w:p w14:paraId="7CBAE8B2" w14:textId="77777777" w:rsidR="009E5BAE" w:rsidRPr="00024DC3" w:rsidRDefault="009E5BAE" w:rsidP="009E5BAE">
      <w:pPr>
        <w:autoSpaceDE w:val="0"/>
        <w:autoSpaceDN w:val="0"/>
        <w:adjustRightInd w:val="0"/>
        <w:spacing w:after="0" w:line="240" w:lineRule="auto"/>
        <w:jc w:val="center"/>
        <w:rPr>
          <w:rFonts w:ascii="Times New Roman" w:hAnsi="Times New Roman"/>
          <w:b/>
          <w:iCs/>
          <w:sz w:val="24"/>
          <w:szCs w:val="24"/>
        </w:rPr>
      </w:pPr>
      <w:r w:rsidRPr="00024DC3">
        <w:rPr>
          <w:rFonts w:ascii="Times New Roman" w:hAnsi="Times New Roman"/>
          <w:b/>
          <w:iCs/>
          <w:sz w:val="24"/>
          <w:szCs w:val="24"/>
        </w:rPr>
        <w:t>a personalului contractual în grade sau trepte profesionale</w:t>
      </w:r>
    </w:p>
    <w:p w14:paraId="297DF3E5" w14:textId="77777777" w:rsidR="009E5BAE" w:rsidRPr="00024DC3" w:rsidRDefault="009E5BAE" w:rsidP="009E5BAE">
      <w:pPr>
        <w:spacing w:line="276" w:lineRule="auto"/>
        <w:ind w:right="-131"/>
        <w:jc w:val="both"/>
        <w:rPr>
          <w:rFonts w:ascii="Times New Roman" w:hAnsi="Times New Roman"/>
          <w:sz w:val="24"/>
          <w:szCs w:val="24"/>
        </w:rPr>
      </w:pPr>
    </w:p>
    <w:p w14:paraId="60025C26"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ART. 1</w:t>
      </w:r>
    </w:p>
    <w:p w14:paraId="55961457"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(1) Prin promovare se asigură evoluţia în carieră a personalului contractual, prin trecerea într-un grad superior sau treaptă profesională superioară, într-o funcţie de conducere sau într-o funcţie pentru care este prevăzut un nivel de studii superior.</w:t>
      </w:r>
    </w:p>
    <w:p w14:paraId="79973514"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(2) Criteriile de performanţă generale avute în vedere la promovare sunt cele prevăzute de </w:t>
      </w:r>
      <w:r w:rsidRPr="00024DC3">
        <w:rPr>
          <w:rFonts w:ascii="Times New Roman" w:hAnsi="Times New Roman"/>
          <w:noProof w:val="0"/>
          <w:color w:val="008000"/>
          <w:kern w:val="0"/>
          <w:sz w:val="24"/>
          <w:szCs w:val="24"/>
          <w:u w:val="single"/>
        </w:rPr>
        <w:t>art. 8</w:t>
      </w:r>
      <w:r w:rsidRPr="00024DC3">
        <w:rPr>
          <w:rFonts w:ascii="Times New Roman" w:hAnsi="Times New Roman"/>
          <w:noProof w:val="0"/>
          <w:kern w:val="0"/>
          <w:sz w:val="24"/>
          <w:szCs w:val="24"/>
        </w:rPr>
        <w:t xml:space="preserve"> alin. (2) din Legea-cadru nr. 153/2017 privind salarizarea personalului plătit din fonduri publice, cu modificările şi completările ulterioare.</w:t>
      </w:r>
    </w:p>
    <w:p w14:paraId="38DC3A8D"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ART. 2</w:t>
      </w:r>
    </w:p>
    <w:p w14:paraId="73BEF77B"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(1) Promovarea personalului contractual din sectorul bugetar în grade sau trepte profesionale se face, de regulă, pe un post vacant, iar în situaţia în care nu există un asemenea post, se face prin transformarea postului din statul de funcţii în care acesta este încadrat în unul de nivel imediat superior.</w:t>
      </w:r>
    </w:p>
    <w:p w14:paraId="002915BC"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(2) Promovarea în grade sau trepte profesionale imediat superioare se face din 3 în 3 ani, în funcţie de performanţele profesionale individuale, apreciate cu calificativul "foarte bine", cel puţin de două ori în ultimii 3 ani de activitate, de către comisia desemnată prin dispoziţie a ordonatorului de credite bugetare, din care fac parte reprezentanţii organizaţiilor sindicale reprezentative la nivel de unitate sau, după caz, reprezentanţii salariaţilor, dacă în statute sau în legi speciale nu se prevede altfel.</w:t>
      </w:r>
    </w:p>
    <w:p w14:paraId="43337E13"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(3) Promovarea personalului contractual din sectorul bugetar în grade sau trepte profesionale se face prin examen, în baza unui referat întocmit de şeful ierarhic şi aprobat de  autorităţii sau instituţiei publice.</w:t>
      </w:r>
    </w:p>
    <w:p w14:paraId="29788243"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(4) Referatul prevăzut la alin. (2) se depune până în ultima zi lucrătoare a fiecărui trimestru la compartimentul resurse umane sau la persoana desemnată în acest sens şi cuprinde următoarele elemente:</w:t>
      </w:r>
    </w:p>
    <w:p w14:paraId="0F2A00A9"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a) propunerea de promovare;</w:t>
      </w:r>
    </w:p>
    <w:p w14:paraId="59680F56"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b) bibliografia şi tematica examenului de promovare;</w:t>
      </w:r>
    </w:p>
    <w:p w14:paraId="08213C13"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c) propuneri privind componenţa comisiei de examinare şi a comisiei de soluţionare a contestaţiilor.</w:t>
      </w:r>
    </w:p>
    <w:p w14:paraId="7E0A529B"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(5) Examenul de promovare în grade sau trepte profesionale se organizează semestrial, numai cu condiţia încadrării în cheltuielile de personal aprobate în buget.</w:t>
      </w:r>
    </w:p>
    <w:p w14:paraId="6D0FFCDE"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ART. 3</w:t>
      </w:r>
    </w:p>
    <w:p w14:paraId="1964B488"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(1) Promovarea personalului contractual într-o funcţie pentru care este prevăzut un nivel de studii superior se face prin transformarea postului din statul de funcţii în care acesta este încadrat într-un post prevăzut cu studii superioare de scurtă durată sau studii universitare de licenţă absolvite cu diplomă de licenţă sau echivalentă, al cărui grad profesional este imediat superior celui de debutant, cu menţinerea gradaţiei avute la data promovării.</w:t>
      </w:r>
    </w:p>
    <w:p w14:paraId="476E7DD4"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(2) Promovarea prevăzută la alin. (1) poate avea loc ca urmare a obţinerii, în timpul executării contractului individual de muncă, a unei diplome de nivel superior eliberate de o instituţie de învăţământ superior acreditată, în specialitatea în care angajatul îşi desfăşoară activitatea sau considerată de autoritatea ori instituţia publică ca fiind utilă pentru desfăşurarea activităţii, în măsura în care atribuţiile din fişa postului sunt modificate în mod corespunzător.</w:t>
      </w:r>
    </w:p>
    <w:p w14:paraId="7D01CB09" w14:textId="0E5C2D79" w:rsidR="009E5BAE"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(3) Propunerea de promovare într-o funcţie cu un nivel de studii superior se realizează de către şeful ierarhic superior, la cererea salariatului, însoţită de copia diplomei de licenţă, respectiv a diplomei de absolvire, după caz, de adeverinţa care atestă absolvirea studiilor, certificate cu menţiunea "conform cu originalul", şi este aprobată de către conducătorul autorităţii sau instituţiei publice.</w:t>
      </w:r>
    </w:p>
    <w:p w14:paraId="72EB42F0" w14:textId="77777777" w:rsidR="00024DC3" w:rsidRDefault="00024DC3" w:rsidP="009E5BAE">
      <w:pPr>
        <w:autoSpaceDE w:val="0"/>
        <w:autoSpaceDN w:val="0"/>
        <w:adjustRightInd w:val="0"/>
        <w:spacing w:after="0" w:line="240" w:lineRule="auto"/>
        <w:jc w:val="both"/>
        <w:rPr>
          <w:rFonts w:ascii="Times New Roman" w:hAnsi="Times New Roman"/>
          <w:noProof w:val="0"/>
          <w:kern w:val="0"/>
          <w:sz w:val="24"/>
          <w:szCs w:val="24"/>
        </w:rPr>
      </w:pPr>
    </w:p>
    <w:p w14:paraId="6665849E" w14:textId="77777777" w:rsidR="00024DC3" w:rsidRDefault="00024DC3" w:rsidP="009E5BAE">
      <w:pPr>
        <w:autoSpaceDE w:val="0"/>
        <w:autoSpaceDN w:val="0"/>
        <w:adjustRightInd w:val="0"/>
        <w:spacing w:after="0" w:line="240" w:lineRule="auto"/>
        <w:jc w:val="both"/>
        <w:rPr>
          <w:rFonts w:ascii="Times New Roman" w:hAnsi="Times New Roman"/>
          <w:noProof w:val="0"/>
          <w:kern w:val="0"/>
          <w:sz w:val="24"/>
          <w:szCs w:val="24"/>
        </w:rPr>
      </w:pPr>
    </w:p>
    <w:p w14:paraId="18A5A27C" w14:textId="77777777" w:rsidR="00024DC3" w:rsidRPr="00024DC3" w:rsidRDefault="00024DC3" w:rsidP="009E5BAE">
      <w:pPr>
        <w:autoSpaceDE w:val="0"/>
        <w:autoSpaceDN w:val="0"/>
        <w:adjustRightInd w:val="0"/>
        <w:spacing w:after="0" w:line="240" w:lineRule="auto"/>
        <w:jc w:val="both"/>
        <w:rPr>
          <w:rFonts w:ascii="Times New Roman" w:hAnsi="Times New Roman"/>
          <w:noProof w:val="0"/>
          <w:kern w:val="0"/>
          <w:sz w:val="24"/>
          <w:szCs w:val="24"/>
        </w:rPr>
      </w:pPr>
    </w:p>
    <w:p w14:paraId="03959D1B"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lastRenderedPageBreak/>
        <w:t xml:space="preserve">    ART. 4</w:t>
      </w:r>
    </w:p>
    <w:p w14:paraId="1DB8D579"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(1) Examenul de promovare a personalului contractual în grade sau trepte profesionale sau într-o funcţie pentru care este prevăzut un nivel de studii superior constă în susţinerea unei probe scrise sau a unei probe practice, după caz, stabilită de comisia de examinare, cu respectarea prevederilor </w:t>
      </w:r>
      <w:r w:rsidRPr="00024DC3">
        <w:rPr>
          <w:rFonts w:ascii="Times New Roman" w:hAnsi="Times New Roman"/>
          <w:noProof w:val="0"/>
          <w:color w:val="008000"/>
          <w:kern w:val="0"/>
          <w:sz w:val="24"/>
          <w:szCs w:val="24"/>
          <w:u w:val="single"/>
        </w:rPr>
        <w:t>art. 19</w:t>
      </w:r>
      <w:r w:rsidRPr="00024DC3">
        <w:rPr>
          <w:rFonts w:ascii="Times New Roman" w:hAnsi="Times New Roman"/>
          <w:noProof w:val="0"/>
          <w:kern w:val="0"/>
          <w:sz w:val="24"/>
          <w:szCs w:val="24"/>
        </w:rPr>
        <w:t xml:space="preserve"> - 25, </w:t>
      </w:r>
      <w:r w:rsidRPr="00024DC3">
        <w:rPr>
          <w:rFonts w:ascii="Times New Roman" w:hAnsi="Times New Roman"/>
          <w:noProof w:val="0"/>
          <w:color w:val="008000"/>
          <w:kern w:val="0"/>
          <w:sz w:val="24"/>
          <w:szCs w:val="24"/>
          <w:u w:val="single"/>
        </w:rPr>
        <w:t>31</w:t>
      </w:r>
      <w:r w:rsidRPr="00024DC3">
        <w:rPr>
          <w:rFonts w:ascii="Times New Roman" w:hAnsi="Times New Roman"/>
          <w:noProof w:val="0"/>
          <w:kern w:val="0"/>
          <w:sz w:val="24"/>
          <w:szCs w:val="24"/>
        </w:rPr>
        <w:t xml:space="preserve"> - 34, </w:t>
      </w:r>
      <w:r w:rsidRPr="00024DC3">
        <w:rPr>
          <w:rFonts w:ascii="Times New Roman" w:hAnsi="Times New Roman"/>
          <w:noProof w:val="0"/>
          <w:color w:val="008000"/>
          <w:kern w:val="0"/>
          <w:sz w:val="24"/>
          <w:szCs w:val="24"/>
          <w:u w:val="single"/>
        </w:rPr>
        <w:t>36</w:t>
      </w:r>
      <w:r w:rsidRPr="00024DC3">
        <w:rPr>
          <w:rFonts w:ascii="Times New Roman" w:hAnsi="Times New Roman"/>
          <w:noProof w:val="0"/>
          <w:kern w:val="0"/>
          <w:sz w:val="24"/>
          <w:szCs w:val="24"/>
        </w:rPr>
        <w:t xml:space="preserve"> - 45 şi </w:t>
      </w:r>
      <w:r w:rsidRPr="00024DC3">
        <w:rPr>
          <w:rFonts w:ascii="Times New Roman" w:hAnsi="Times New Roman"/>
          <w:noProof w:val="0"/>
          <w:color w:val="008000"/>
          <w:kern w:val="0"/>
          <w:sz w:val="24"/>
          <w:szCs w:val="24"/>
          <w:u w:val="single"/>
        </w:rPr>
        <w:t>47</w:t>
      </w:r>
      <w:r w:rsidRPr="00024DC3">
        <w:rPr>
          <w:rFonts w:ascii="Times New Roman" w:hAnsi="Times New Roman"/>
          <w:noProof w:val="0"/>
          <w:kern w:val="0"/>
          <w:sz w:val="24"/>
          <w:szCs w:val="24"/>
        </w:rPr>
        <w:t xml:space="preserve"> – 61 din H.G. nr. 1336/2022.</w:t>
      </w:r>
    </w:p>
    <w:p w14:paraId="43A77FF2" w14:textId="76DFC0E0"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(2) Proba practică se susţine în cazul funcţiilor contractuale la care este necesară verificarea abilităţilor practice, după caz.</w:t>
      </w:r>
    </w:p>
    <w:p w14:paraId="0BE450B7"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ART. 5</w:t>
      </w:r>
    </w:p>
    <w:p w14:paraId="50F9423D"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(1) Din comisia de examinare şi comisia de soluţionare a contestaţiilor la examenul de promovare a personalului contractual în grade sau trepte profesionale fac parte şi reprezentanţii organizaţiilor sindicale reprezentative la nivel de unitate sau, după caz, reprezentanţii salariaţilor, dacă în statute sau legi speciale nu se prevede altfel.</w:t>
      </w:r>
    </w:p>
    <w:p w14:paraId="056EFC20"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(2) Pentru a participa la examenul de promovare în grade sau trepte profesionale imediat superioare, candidatul trebuie să fi obţinut calificativul "foarte bine" la evaluarea performanţelor profesionale individuale de cel puţin două ori în ultimii 3 ani în care acesta s-a aflat în activitate şi să aibă o vechime de minimum 3 ani în gradul profesional deţinut.</w:t>
      </w:r>
    </w:p>
    <w:p w14:paraId="0DCB0290"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(3) În vederea participării la examenul de promovare în grade sau trepte profesionale imediat superioare, candidaţii depun dosarul de examen care conţine în mod obligatoriu:</w:t>
      </w:r>
    </w:p>
    <w:p w14:paraId="402E04DC"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a) cerere de înscriere;</w:t>
      </w:r>
    </w:p>
    <w:p w14:paraId="407D4EC1"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b) adeverinţe eliberate de angajatori din care să reiasă vechimea în gradul sau treapta profesională din care promovează;</w:t>
      </w:r>
    </w:p>
    <w:p w14:paraId="22430BFF"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c) copii ale rapoartelor de evaluare a performanţelor profesionale din ultimii 3 ani în care s-a aflat în activitate.</w:t>
      </w:r>
    </w:p>
    <w:p w14:paraId="012FECDD"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(4) Perioada mai mare de o lună în care salariatul se află în concediu pentru incapacitate temporară de muncă, în condiţiile legii, nu se ia în considerare la vechimea în gradul profesional.</w:t>
      </w:r>
    </w:p>
    <w:p w14:paraId="269E88BE"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ART. 6</w:t>
      </w:r>
    </w:p>
    <w:p w14:paraId="2AF0AC2E"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(1) Promovarea într-o funcţie de conducere se face din rândul salariaţilor instituţiei sau autorităţii publice care sunt încadraţi pe un post pentru care este prevăzut un nivel de studii superior, respectiv studii universitare de licenţă absolvite cu diplomă de licenţă sau echivalentă, pe un post vacant, cu respectarea prevederilor </w:t>
      </w:r>
      <w:r w:rsidRPr="00024DC3">
        <w:rPr>
          <w:rFonts w:ascii="Times New Roman" w:hAnsi="Times New Roman"/>
          <w:noProof w:val="0"/>
          <w:color w:val="008000"/>
          <w:kern w:val="0"/>
          <w:sz w:val="24"/>
          <w:szCs w:val="24"/>
          <w:u w:val="single"/>
        </w:rPr>
        <w:t>art. 19</w:t>
      </w:r>
      <w:r w:rsidRPr="00024DC3">
        <w:rPr>
          <w:rFonts w:ascii="Times New Roman" w:hAnsi="Times New Roman"/>
          <w:noProof w:val="0"/>
          <w:kern w:val="0"/>
          <w:sz w:val="24"/>
          <w:szCs w:val="24"/>
        </w:rPr>
        <w:t xml:space="preserve"> - 25, </w:t>
      </w:r>
      <w:r w:rsidRPr="00024DC3">
        <w:rPr>
          <w:rFonts w:ascii="Times New Roman" w:hAnsi="Times New Roman"/>
          <w:noProof w:val="0"/>
          <w:color w:val="008000"/>
          <w:kern w:val="0"/>
          <w:sz w:val="24"/>
          <w:szCs w:val="24"/>
          <w:u w:val="single"/>
        </w:rPr>
        <w:t>31</w:t>
      </w:r>
      <w:r w:rsidRPr="00024DC3">
        <w:rPr>
          <w:rFonts w:ascii="Times New Roman" w:hAnsi="Times New Roman"/>
          <w:noProof w:val="0"/>
          <w:kern w:val="0"/>
          <w:sz w:val="24"/>
          <w:szCs w:val="24"/>
        </w:rPr>
        <w:t xml:space="preserve"> - 34 şi </w:t>
      </w:r>
      <w:r w:rsidRPr="00024DC3">
        <w:rPr>
          <w:rFonts w:ascii="Times New Roman" w:hAnsi="Times New Roman"/>
          <w:noProof w:val="0"/>
          <w:color w:val="008000"/>
          <w:kern w:val="0"/>
          <w:sz w:val="24"/>
          <w:szCs w:val="24"/>
          <w:u w:val="single"/>
        </w:rPr>
        <w:t>36</w:t>
      </w:r>
      <w:r w:rsidRPr="00024DC3">
        <w:rPr>
          <w:rFonts w:ascii="Times New Roman" w:hAnsi="Times New Roman"/>
          <w:noProof w:val="0"/>
          <w:kern w:val="0"/>
          <w:sz w:val="24"/>
          <w:szCs w:val="24"/>
        </w:rPr>
        <w:t xml:space="preserve"> - 61 din H.G. nr. 1336/2022, referitoare la ocuparea unui post vacant prin concurs.</w:t>
      </w:r>
    </w:p>
    <w:p w14:paraId="6E0A26CE"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(2) În vederea participării la concursul de promovare într-o funcţie de conducere, candidaţii depun dosarul de concurs care conţine în mod obligatoriu:</w:t>
      </w:r>
    </w:p>
    <w:p w14:paraId="167F96FA"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a) cerere de înscriere;</w:t>
      </w:r>
    </w:p>
    <w:p w14:paraId="37CFA081"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b) copii ale diplomelor de studii, certificatelor şi ale altor documente care atestă efectuarea unor specializări şi/sau perfecţionări necesare ocupării postului, după caz;</w:t>
      </w:r>
    </w:p>
    <w:p w14:paraId="334D4ABB"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c) adeverinţe eliberate de angajatori din care să reiasă vechimea în specialitatea studiilor universitare de licenţă absolvite cu diplomă de licenţă sau echivalentă, solicitate pentru ocuparea postului/funcţiei sau pentru exercitarea profesiei.</w:t>
      </w:r>
    </w:p>
    <w:p w14:paraId="3738C7EB"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(3) Angajatorul stabileşte vechimea în specialitatea studiilor universitare de licenţă absolvite cu diplomă de licenţă sau echivalentă necesare pentru participarea la concursul de promovare într-o funcţie de conducere în funcţie de specificul activităţii autorităţii sau instituţiei publice.</w:t>
      </w:r>
    </w:p>
    <w:p w14:paraId="185A5000"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ART. 7</w:t>
      </w:r>
    </w:p>
    <w:p w14:paraId="5BBBCA5E"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(1) Anunţul privind examenul/concursul de promovare în grad sau treaptă profesională într-o funcţie pentru care se prevede un nivel superior de studii sau într-o funcţie de conducere se afişează la sediul autorităţii sau instituţiei publice şi, după caz, pe pagina de intranet a acesteia, cu 10 zile lucrătoare înainte de data stabilită pentru organizarea acestuia.</w:t>
      </w:r>
    </w:p>
    <w:p w14:paraId="4E4F6518"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(2) Anunţul va conţine în mod obligatoriu:</w:t>
      </w:r>
    </w:p>
    <w:p w14:paraId="56E6279A"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a) data, ora şi locul desfăşurării examenului/concursului;</w:t>
      </w:r>
    </w:p>
    <w:p w14:paraId="568A2FA3"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b) bibliografia şi tematica;</w:t>
      </w:r>
    </w:p>
    <w:p w14:paraId="0E526140"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c) modalitatea de desfăşurare a examenului.</w:t>
      </w:r>
    </w:p>
    <w:p w14:paraId="09699059"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ART. 8</w:t>
      </w:r>
    </w:p>
    <w:p w14:paraId="31D34D5F"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Exercitarea cu caracter temporar a unei funcţii contractuale de conducere, vacante sau temporar vacante, se realizează pe durată determinată, potrivit </w:t>
      </w:r>
      <w:r w:rsidRPr="00024DC3">
        <w:rPr>
          <w:rFonts w:ascii="Times New Roman" w:hAnsi="Times New Roman"/>
          <w:noProof w:val="0"/>
          <w:color w:val="008000"/>
          <w:kern w:val="0"/>
          <w:sz w:val="24"/>
          <w:szCs w:val="24"/>
          <w:u w:val="single"/>
        </w:rPr>
        <w:t>art. 30</w:t>
      </w:r>
      <w:r w:rsidRPr="00024DC3">
        <w:rPr>
          <w:rFonts w:ascii="Times New Roman" w:hAnsi="Times New Roman"/>
          <w:noProof w:val="0"/>
          <w:kern w:val="0"/>
          <w:sz w:val="24"/>
          <w:szCs w:val="24"/>
        </w:rPr>
        <w:t xml:space="preserve"> din Legea-cadru nr. 153/2017, cu modificările şi completările ulterioare.</w:t>
      </w:r>
    </w:p>
    <w:p w14:paraId="124C0158"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lastRenderedPageBreak/>
        <w:t xml:space="preserve">    ART. 9</w:t>
      </w:r>
    </w:p>
    <w:p w14:paraId="08DC398E"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Pentru a putea fi promovat potrivit </w:t>
      </w:r>
      <w:r w:rsidRPr="00024DC3">
        <w:rPr>
          <w:rFonts w:ascii="Times New Roman" w:hAnsi="Times New Roman"/>
          <w:noProof w:val="0"/>
          <w:color w:val="008000"/>
          <w:kern w:val="0"/>
          <w:sz w:val="24"/>
          <w:szCs w:val="24"/>
          <w:u w:val="single"/>
        </w:rPr>
        <w:t>art. 8</w:t>
      </w:r>
      <w:r w:rsidRPr="00024DC3">
        <w:rPr>
          <w:rFonts w:ascii="Times New Roman" w:hAnsi="Times New Roman"/>
          <w:noProof w:val="0"/>
          <w:kern w:val="0"/>
          <w:sz w:val="24"/>
          <w:szCs w:val="24"/>
        </w:rPr>
        <w:t xml:space="preserve">, angajatul trebuie să îndeplinească condiţiile de studii şi de vechime în specialitatea studiilor necesare pentru ocuparea funcţiei, stabilite prin fişa de post, şi să nu aibă o sancţiune disciplinară aplicată, care nu a fost radiată, potrivit prevederilor </w:t>
      </w:r>
      <w:r w:rsidRPr="00024DC3">
        <w:rPr>
          <w:rFonts w:ascii="Times New Roman" w:hAnsi="Times New Roman"/>
          <w:noProof w:val="0"/>
          <w:color w:val="008000"/>
          <w:kern w:val="0"/>
          <w:sz w:val="24"/>
          <w:szCs w:val="24"/>
          <w:u w:val="single"/>
        </w:rPr>
        <w:t>art. 248</w:t>
      </w:r>
      <w:r w:rsidRPr="00024DC3">
        <w:rPr>
          <w:rFonts w:ascii="Times New Roman" w:hAnsi="Times New Roman"/>
          <w:noProof w:val="0"/>
          <w:kern w:val="0"/>
          <w:sz w:val="24"/>
          <w:szCs w:val="24"/>
        </w:rPr>
        <w:t xml:space="preserve"> alin. (3) din Legea nr. 53/2003 - Codul muncii, republicată, cu modificările şi completările ulterioare.</w:t>
      </w:r>
    </w:p>
    <w:p w14:paraId="0398B2FD"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ART. 10</w:t>
      </w:r>
    </w:p>
    <w:p w14:paraId="5B5CBB2C" w14:textId="5DA7D54F"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Dacă salariul corespunzător funcţiei contractuale pe care o exercită cu caracter temporar este mai mare, angajatul are dreptul la acesta.</w:t>
      </w:r>
    </w:p>
    <w:p w14:paraId="0F8563D3"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ART. 11</w:t>
      </w:r>
    </w:p>
    <w:p w14:paraId="0B534B28"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Perioada desfăşurată într-o funcţie cu grad/treaptă de debutant este etapa din cariera salariatului cuprinsă între data încadrării pe o funcţie cu grad/treaptă de debutant, în urma promovării concursului de angajare, şi data încadrării ca salariat într-o funcţie cu grad/treapta imediat superioară, perioadă de cel puţin 6 luni, dar nu mai mare de 1 an, cu excepţia situaţiilor în care prin legi speciale, statute sau regulamente este prevăzută o altă perioadă.</w:t>
      </w:r>
    </w:p>
    <w:p w14:paraId="1576E52C"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ART. 12</w:t>
      </w:r>
    </w:p>
    <w:p w14:paraId="0D427FD6"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Perioada desfăşurată într-o funcţie cu grad/treaptă de debutant se întrerupe în situaţia suspendării contractului individual de muncă al salariatului, în condiţiile legii.</w:t>
      </w:r>
    </w:p>
    <w:p w14:paraId="4B2EE6B8"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ART. 13</w:t>
      </w:r>
    </w:p>
    <w:p w14:paraId="6156009A"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(1) Perioada lucrată într-o funcţie cu grad/treaptă de debutant se desfăşoară pe baza unui program aprobat de conducătorul autorităţii sau instituţiei publice, la propunerea conducătorului compartimentului în care urmează să îşi desfăşoare activitatea salariatul debutant.</w:t>
      </w:r>
    </w:p>
    <w:p w14:paraId="3B61F308"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(2) Prin programul de desfăşurare a perioadei lucrate într-o funcţie cu grad/treaptă de debutant se stabilesc următoarele:</w:t>
      </w:r>
    </w:p>
    <w:p w14:paraId="37B540A4"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a) alocarea a două ore, zilnic, din timpul normal de lucru, studiului individual sau programelor de formare la care trebuie să participe salariatul, în condiţiile legii;</w:t>
      </w:r>
    </w:p>
    <w:p w14:paraId="3F7D9909"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b) planificarea activităţilor ce urmează să fie desfăşurate, în funcţie de nivelul cunoştinţelor teoretice şi al deprinderilor practice dobândite pe parcursul perioadei de debutant.</w:t>
      </w:r>
    </w:p>
    <w:p w14:paraId="5064D6B8"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(3) În scopul cunoaşterii specificului activităţii autorităţii sau instituţiei publice, salariatului debutant i se va asigura posibilitatea de a asista la îndeplinirea atribuţiilor de serviciu de către salariaţii cu grade superioare din cadrul altor compartimente. Această activitate se va desfăşura în coordonarea unui îndrumător şi nu poate depăşi un sfert din durata activităţii salariatului debutant.</w:t>
      </w:r>
    </w:p>
    <w:p w14:paraId="478E32A0"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ART. 14</w:t>
      </w:r>
    </w:p>
    <w:p w14:paraId="3538FF8A"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Îndrumătorul este numit de conducătorul autorităţii sau instituţiei publice, la propunerea conducătorului compartimentului în care îşi desfăşoară activitatea salariatul debutant.</w:t>
      </w:r>
    </w:p>
    <w:p w14:paraId="66B01BAF"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ART. 15</w:t>
      </w:r>
    </w:p>
    <w:p w14:paraId="0D22FE84"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Îndrumătorul are următoarele atribuţii:</w:t>
      </w:r>
    </w:p>
    <w:p w14:paraId="128ABDB0"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a) coordonează activitatea salariatului debutant;</w:t>
      </w:r>
    </w:p>
    <w:p w14:paraId="6F9BB119"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b) sprijină salariatul debutant în identificarea celor mai bune modalităţi de rezolvare a lucrărilor repartizate acestuia;</w:t>
      </w:r>
    </w:p>
    <w:p w14:paraId="42E5F3B5"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c) supraveghează modul de îndeplinire a atribuţiilor de serviciu de către salariatul debutant;</w:t>
      </w:r>
    </w:p>
    <w:p w14:paraId="0AC348B0"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d) propune conducătorului compartimentului cursurile de perfecţionare profesională la care trebuie să participe salariatul debutant;</w:t>
      </w:r>
    </w:p>
    <w:p w14:paraId="00C84AED"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e) la finalizarea perioadei, întocmeşte un raport de evaluare pentru salariatul debutant, potrivit modelului prevăzut în </w:t>
      </w:r>
      <w:r w:rsidRPr="00024DC3">
        <w:rPr>
          <w:rFonts w:ascii="Times New Roman" w:hAnsi="Times New Roman"/>
          <w:noProof w:val="0"/>
          <w:color w:val="008000"/>
          <w:kern w:val="0"/>
          <w:sz w:val="24"/>
          <w:szCs w:val="24"/>
          <w:u w:val="single"/>
        </w:rPr>
        <w:t>anexa nr. 7</w:t>
      </w:r>
      <w:r w:rsidRPr="00024DC3">
        <w:rPr>
          <w:rFonts w:ascii="Times New Roman" w:hAnsi="Times New Roman"/>
          <w:noProof w:val="0"/>
          <w:kern w:val="0"/>
          <w:sz w:val="24"/>
          <w:szCs w:val="24"/>
        </w:rPr>
        <w:t xml:space="preserve"> din H.G. nr. 1336/2022.</w:t>
      </w:r>
    </w:p>
    <w:p w14:paraId="1EEF2869"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ART. 16</w:t>
      </w:r>
    </w:p>
    <w:p w14:paraId="57EE1478"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La finalizarea perioadei, salariatul debutant întocmeşte un raport, potrivit modelului prevăzut în </w:t>
      </w:r>
      <w:r w:rsidRPr="00024DC3">
        <w:rPr>
          <w:rFonts w:ascii="Times New Roman" w:hAnsi="Times New Roman"/>
          <w:noProof w:val="0"/>
          <w:color w:val="008000"/>
          <w:kern w:val="0"/>
          <w:sz w:val="24"/>
          <w:szCs w:val="24"/>
          <w:u w:val="single"/>
        </w:rPr>
        <w:t>anexa nr. 8 din H.G. nr. 1336/2022</w:t>
      </w:r>
      <w:r w:rsidRPr="00024DC3">
        <w:rPr>
          <w:rFonts w:ascii="Times New Roman" w:hAnsi="Times New Roman"/>
          <w:noProof w:val="0"/>
          <w:kern w:val="0"/>
          <w:sz w:val="24"/>
          <w:szCs w:val="24"/>
        </w:rPr>
        <w:t>.</w:t>
      </w:r>
    </w:p>
    <w:p w14:paraId="63941A25"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ART. 17</w:t>
      </w:r>
    </w:p>
    <w:p w14:paraId="43BBD7CE"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Persoanele încadrate în funcţii contractuale de debutant vor fi promovate, prin examen, la sfârşitul perioadei, în funcţia, gradul sau treapta profesională imediat superioară.</w:t>
      </w:r>
    </w:p>
    <w:p w14:paraId="1852D5ED"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ART. 18</w:t>
      </w:r>
    </w:p>
    <w:p w14:paraId="3CE5A1A4"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Prin act administrativ al conducătorului autorităţii sau instituţiei publice, se constituie comisia de examinare şi comisia de soluţionare a contestaţiilor, cu respectarea prevederilor </w:t>
      </w:r>
      <w:r w:rsidRPr="00024DC3">
        <w:rPr>
          <w:rFonts w:ascii="Times New Roman" w:hAnsi="Times New Roman"/>
          <w:noProof w:val="0"/>
          <w:color w:val="008000"/>
          <w:kern w:val="0"/>
          <w:sz w:val="24"/>
          <w:szCs w:val="24"/>
          <w:u w:val="single"/>
        </w:rPr>
        <w:t>art. 21</w:t>
      </w:r>
      <w:r w:rsidRPr="00024DC3">
        <w:rPr>
          <w:rFonts w:ascii="Times New Roman" w:hAnsi="Times New Roman"/>
          <w:noProof w:val="0"/>
          <w:kern w:val="0"/>
          <w:sz w:val="24"/>
          <w:szCs w:val="24"/>
        </w:rPr>
        <w:t xml:space="preserve"> – 27 din H.G. nr. 1336/2022.</w:t>
      </w:r>
    </w:p>
    <w:p w14:paraId="7B672413"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p>
    <w:p w14:paraId="2CC39726"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p>
    <w:p w14:paraId="5076E16D"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ART. 19</w:t>
      </w:r>
    </w:p>
    <w:p w14:paraId="2DAA9B2F" w14:textId="56E45AEA"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(1) Examenul de promovare organizat la sfârşitul perioadei în care salariatul a fost încadrat pe funcţia de debutant constă în susţinerea unui interviu, faţă în faţă sau online, după caz, care are la bază evaluarea raportului salariatului debutant.</w:t>
      </w:r>
    </w:p>
    <w:p w14:paraId="05101A5E"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(2) Raportul de evaluare privind activitatea desfăşurată de către salariatul debutant, întocmit de îndrumător, se ia în calcul la finalizarea examenului de promovare al salariatului debutant, ponderea acestuia în nota finală a examenului de promovare fiind stabilită de comisia de examinare.</w:t>
      </w:r>
    </w:p>
    <w:p w14:paraId="55D035C7"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ART. 20</w:t>
      </w:r>
    </w:p>
    <w:p w14:paraId="2FAC04E3"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(1) Comisia de examinare întocmeşte un proces-verbal în care sunt consemnate întrebările puse candidatului, precum şi răspunsurile acestuia, proces-verbal care este asumat de candidat şi de membrii comisiei prin semnătură.</w:t>
      </w:r>
    </w:p>
    <w:p w14:paraId="75443A06"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(2) Interviul este notat de către membrii comisiei de examinare cu un punctaj de maximum 100 de puncte.</w:t>
      </w:r>
    </w:p>
    <w:p w14:paraId="5572F5E9"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(3) Punctajul acordat de membrii comisiei de examinare este consemnat în borderoul individual de notare.</w:t>
      </w:r>
    </w:p>
    <w:p w14:paraId="3650BDB1"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(4) Punctajul minim de promovare este de 50 de puncte.</w:t>
      </w:r>
    </w:p>
    <w:p w14:paraId="528A052B"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(5) Rezultatele examenului de promovare se comunică în scris salariatului, prin orice mijloc de comunicare, în termen de două zile lucrătoare de la data susţinerii acestuia.</w:t>
      </w:r>
    </w:p>
    <w:p w14:paraId="13F5229B"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(6) Salariatul debutant nemulţumit de rezultatul obţinut poate depune contestaţie în termen de o zi lucrătoare de la data comunicării rezultatelor, sub sancţiunea decăderii din acest drept.</w:t>
      </w:r>
    </w:p>
    <w:p w14:paraId="3E3D61EF"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(7) Comisia de soluţionare a contestaţiilor va reevalua interviul pe baza procesului-verbal întocmit de comisia de examinare, iar rezultatele finale se comunică în scris salariatului debutant în termen de două zile lucrătoare de la data expirării termenului de depunere a contestaţiei.</w:t>
      </w:r>
    </w:p>
    <w:p w14:paraId="53E2EE8E"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ART. 21</w:t>
      </w:r>
    </w:p>
    <w:p w14:paraId="43E6AA88" w14:textId="77777777" w:rsidR="009E5BAE" w:rsidRPr="00024DC3" w:rsidRDefault="009E5BAE" w:rsidP="009E5BAE">
      <w:pPr>
        <w:autoSpaceDE w:val="0"/>
        <w:autoSpaceDN w:val="0"/>
        <w:adjustRightInd w:val="0"/>
        <w:spacing w:after="0" w:line="240" w:lineRule="auto"/>
        <w:jc w:val="both"/>
        <w:rPr>
          <w:rFonts w:ascii="Times New Roman" w:hAnsi="Times New Roman"/>
          <w:noProof w:val="0"/>
          <w:kern w:val="0"/>
          <w:sz w:val="24"/>
          <w:szCs w:val="24"/>
        </w:rPr>
      </w:pPr>
      <w:r w:rsidRPr="00024DC3">
        <w:rPr>
          <w:rFonts w:ascii="Times New Roman" w:hAnsi="Times New Roman"/>
          <w:noProof w:val="0"/>
          <w:kern w:val="0"/>
          <w:sz w:val="24"/>
          <w:szCs w:val="24"/>
        </w:rPr>
        <w:t xml:space="preserve">    Salariatul debutant nemulţumit de modalitatea de soluţionare a contestaţiei se poate adresa instanţei de contencios administrativ, în condiţiile legii.</w:t>
      </w:r>
    </w:p>
    <w:p w14:paraId="0329014C" w14:textId="77777777" w:rsidR="009E5BAE" w:rsidRPr="00024DC3" w:rsidRDefault="009E5BAE" w:rsidP="009E5BAE">
      <w:pPr>
        <w:spacing w:line="276" w:lineRule="auto"/>
        <w:ind w:right="-131"/>
        <w:jc w:val="both"/>
        <w:rPr>
          <w:rFonts w:ascii="Times New Roman" w:hAnsi="Times New Roman"/>
          <w:sz w:val="24"/>
          <w:szCs w:val="24"/>
        </w:rPr>
      </w:pPr>
    </w:p>
    <w:p w14:paraId="57236493" w14:textId="77777777" w:rsidR="009E5BAE" w:rsidRPr="00024DC3" w:rsidRDefault="009E5BAE" w:rsidP="009E5BAE">
      <w:pPr>
        <w:spacing w:line="276" w:lineRule="auto"/>
        <w:ind w:right="-131"/>
        <w:jc w:val="both"/>
        <w:rPr>
          <w:rFonts w:ascii="Times New Roman" w:hAnsi="Times New Roman"/>
          <w:sz w:val="24"/>
          <w:szCs w:val="24"/>
        </w:rPr>
      </w:pPr>
    </w:p>
    <w:p w14:paraId="744A4C81" w14:textId="77777777" w:rsidR="00130970" w:rsidRPr="00024DC3" w:rsidRDefault="00130970" w:rsidP="00130970">
      <w:pPr>
        <w:ind w:right="-7"/>
        <w:jc w:val="both"/>
        <w:rPr>
          <w:rFonts w:ascii="Trebuchet MS" w:eastAsia="Trebuchet MS" w:hAnsi="Trebuchet MS" w:cs="Trebuchet MS"/>
          <w:b/>
          <w:color w:val="262626"/>
          <w:sz w:val="24"/>
          <w:szCs w:val="24"/>
        </w:rPr>
      </w:pPr>
    </w:p>
    <w:p w14:paraId="6165F87B" w14:textId="77777777" w:rsidR="00130970" w:rsidRPr="00024DC3" w:rsidRDefault="00130970" w:rsidP="00130970">
      <w:pPr>
        <w:spacing w:line="276" w:lineRule="auto"/>
        <w:jc w:val="both"/>
        <w:rPr>
          <w:rFonts w:ascii="Trebuchet MS" w:eastAsia="Trebuchet MS" w:hAnsi="Trebuchet MS" w:cs="Trebuchet MS"/>
          <w:b/>
          <w:color w:val="262626"/>
          <w:sz w:val="24"/>
          <w:szCs w:val="24"/>
        </w:rPr>
      </w:pPr>
    </w:p>
    <w:p w14:paraId="1FFA7E32" w14:textId="77777777" w:rsidR="00130970" w:rsidRPr="00024DC3" w:rsidRDefault="00130970" w:rsidP="00130970">
      <w:pPr>
        <w:spacing w:line="276" w:lineRule="auto"/>
        <w:jc w:val="both"/>
        <w:rPr>
          <w:rFonts w:ascii="Trebuchet MS" w:eastAsia="Trebuchet MS" w:hAnsi="Trebuchet MS" w:cs="Trebuchet MS"/>
          <w:b/>
          <w:color w:val="262626"/>
          <w:sz w:val="24"/>
          <w:szCs w:val="24"/>
        </w:rPr>
      </w:pPr>
    </w:p>
    <w:p w14:paraId="67C81323" w14:textId="77777777" w:rsidR="00130970" w:rsidRPr="00024DC3" w:rsidRDefault="00130970" w:rsidP="00130970">
      <w:pPr>
        <w:spacing w:line="276" w:lineRule="auto"/>
        <w:jc w:val="both"/>
        <w:rPr>
          <w:rFonts w:ascii="Trebuchet MS" w:eastAsia="Trebuchet MS" w:hAnsi="Trebuchet MS" w:cs="Trebuchet MS"/>
          <w:b/>
          <w:color w:val="262626"/>
          <w:sz w:val="24"/>
          <w:szCs w:val="24"/>
        </w:rPr>
      </w:pPr>
    </w:p>
    <w:p w14:paraId="2732E85D" w14:textId="019310CB" w:rsidR="00DD75E0" w:rsidRPr="00024DC3" w:rsidRDefault="00DD75E0" w:rsidP="00DD75E0">
      <w:pPr>
        <w:tabs>
          <w:tab w:val="left" w:pos="930"/>
        </w:tabs>
        <w:rPr>
          <w:rFonts w:ascii="Trebuchet MS" w:hAnsi="Trebuchet MS"/>
          <w:sz w:val="24"/>
          <w:szCs w:val="24"/>
          <w:lang w:val="en-US"/>
        </w:rPr>
      </w:pPr>
    </w:p>
    <w:p w14:paraId="60D5E60E" w14:textId="77777777" w:rsidR="002F4802" w:rsidRPr="00024DC3" w:rsidRDefault="002F4802" w:rsidP="002F4802">
      <w:pPr>
        <w:spacing w:line="276" w:lineRule="auto"/>
        <w:jc w:val="both"/>
        <w:rPr>
          <w:rFonts w:ascii="Trebuchet MS" w:eastAsia="Trebuchet MS" w:hAnsi="Trebuchet MS" w:cs="Trebuchet MS"/>
          <w:b/>
          <w:color w:val="262626"/>
          <w:sz w:val="24"/>
          <w:szCs w:val="24"/>
        </w:rPr>
      </w:pPr>
    </w:p>
    <w:p w14:paraId="08E795C2" w14:textId="77777777" w:rsidR="002F4802" w:rsidRPr="00024DC3" w:rsidRDefault="002F4802" w:rsidP="002F4802">
      <w:pPr>
        <w:spacing w:line="276" w:lineRule="auto"/>
        <w:jc w:val="both"/>
        <w:rPr>
          <w:rFonts w:ascii="Trebuchet MS" w:eastAsia="Trebuchet MS" w:hAnsi="Trebuchet MS" w:cs="Trebuchet MS"/>
          <w:b/>
          <w:color w:val="262626"/>
          <w:sz w:val="24"/>
          <w:szCs w:val="24"/>
        </w:rPr>
      </w:pPr>
    </w:p>
    <w:p w14:paraId="6EA0483E" w14:textId="77777777" w:rsidR="004473B8" w:rsidRPr="00024DC3" w:rsidRDefault="004473B8" w:rsidP="004473B8">
      <w:pPr>
        <w:autoSpaceDE w:val="0"/>
        <w:autoSpaceDN w:val="0"/>
        <w:adjustRightInd w:val="0"/>
        <w:jc w:val="both"/>
        <w:rPr>
          <w:sz w:val="24"/>
          <w:szCs w:val="24"/>
          <w:lang w:val="en-US"/>
        </w:rPr>
      </w:pPr>
    </w:p>
    <w:sectPr w:rsidR="004473B8" w:rsidRPr="00024DC3" w:rsidSect="00130970">
      <w:footerReference w:type="default" r:id="rId11"/>
      <w:pgSz w:w="11907" w:h="16840" w:code="9"/>
      <w:pgMar w:top="426" w:right="1134" w:bottom="10" w:left="1276"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C5597" w14:textId="77777777" w:rsidR="00D93664" w:rsidRDefault="00D93664" w:rsidP="00EB25DE">
      <w:pPr>
        <w:spacing w:after="0" w:line="240" w:lineRule="auto"/>
      </w:pPr>
      <w:r>
        <w:separator/>
      </w:r>
    </w:p>
  </w:endnote>
  <w:endnote w:type="continuationSeparator" w:id="0">
    <w:p w14:paraId="0F2D6D19" w14:textId="77777777" w:rsidR="00D93664" w:rsidRDefault="00D93664" w:rsidP="00E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53D1" w14:textId="77777777" w:rsidR="00EB25DE" w:rsidRPr="00954FD8" w:rsidRDefault="00EB25DE" w:rsidP="00223DE1">
    <w:pPr>
      <w:pStyle w:val="Footer"/>
      <w:tabs>
        <w:tab w:val="clear" w:pos="4680"/>
      </w:tabs>
      <w:rPr>
        <w:rFonts w:ascii="Trebuchet MS" w:hAnsi="Trebuchet MS"/>
        <w:sz w:val="14"/>
        <w:szCs w:val="16"/>
      </w:rPr>
    </w:pPr>
    <w:r w:rsidRPr="00954FD8">
      <w:rPr>
        <w:rFonts w:ascii="Trebuchet MS" w:hAnsi="Trebuchet MS"/>
        <w:sz w:val="14"/>
        <w:szCs w:val="16"/>
      </w:rPr>
      <w:t>Str. Gheorghe Doja, Nr.2, Craiova, Dolj</w:t>
    </w:r>
  </w:p>
  <w:p w14:paraId="3B6665B9" w14:textId="77777777" w:rsidR="00EB25DE" w:rsidRPr="00954FD8" w:rsidRDefault="00EB25DE" w:rsidP="00EB25DE">
    <w:pPr>
      <w:pStyle w:val="Footer"/>
      <w:rPr>
        <w:rFonts w:ascii="Trebuchet MS" w:hAnsi="Trebuchet MS"/>
        <w:sz w:val="14"/>
        <w:szCs w:val="16"/>
      </w:rPr>
    </w:pPr>
    <w:r w:rsidRPr="00954FD8">
      <w:rPr>
        <w:rFonts w:ascii="Trebuchet MS" w:hAnsi="Trebuchet MS"/>
        <w:sz w:val="14"/>
        <w:szCs w:val="16"/>
      </w:rPr>
      <w:t>Tel./Fax : 0251-431806</w:t>
    </w:r>
  </w:p>
  <w:p w14:paraId="62593A27" w14:textId="5D8D9E31" w:rsidR="00EB25DE" w:rsidRPr="00954FD8" w:rsidRDefault="00EB25DE" w:rsidP="00EB25DE">
    <w:pPr>
      <w:pStyle w:val="Footer"/>
      <w:rPr>
        <w:rFonts w:ascii="Trebuchet MS" w:hAnsi="Trebuchet MS"/>
        <w:b/>
        <w:sz w:val="14"/>
        <w:szCs w:val="16"/>
      </w:rPr>
    </w:pPr>
    <w:r w:rsidRPr="00954FD8">
      <w:rPr>
        <w:rFonts w:ascii="Trebuchet MS" w:hAnsi="Trebuchet MS"/>
        <w:b/>
        <w:sz w:val="14"/>
        <w:szCs w:val="16"/>
      </w:rPr>
      <w:t>www.</w:t>
    </w:r>
    <w:r w:rsidR="000F373D">
      <w:rPr>
        <w:rFonts w:ascii="Trebuchet MS" w:hAnsi="Trebuchet MS"/>
        <w:b/>
        <w:sz w:val="14"/>
        <w:szCs w:val="16"/>
      </w:rPr>
      <w:t>sportdolj.ro</w:t>
    </w:r>
  </w:p>
  <w:p w14:paraId="1418E31B" w14:textId="6EAFA095" w:rsidR="00EB25DE" w:rsidRPr="00954FD8" w:rsidRDefault="000F373D" w:rsidP="00EB25DE">
    <w:pPr>
      <w:pStyle w:val="Footer"/>
      <w:rPr>
        <w:rFonts w:ascii="Trebuchet MS" w:hAnsi="Trebuchet MS"/>
        <w:b/>
        <w:sz w:val="14"/>
        <w:szCs w:val="16"/>
      </w:rPr>
    </w:pPr>
    <w:r>
      <w:rPr>
        <w:rFonts w:ascii="Trebuchet MS" w:hAnsi="Trebuchet MS"/>
        <w:b/>
        <w:sz w:val="14"/>
        <w:szCs w:val="16"/>
      </w:rPr>
      <w:t>emai: djs.dolj@sport.gov.ro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776CC" w14:textId="77777777" w:rsidR="00D93664" w:rsidRDefault="00D93664" w:rsidP="00EB25DE">
      <w:pPr>
        <w:spacing w:after="0" w:line="240" w:lineRule="auto"/>
      </w:pPr>
      <w:r>
        <w:separator/>
      </w:r>
    </w:p>
  </w:footnote>
  <w:footnote w:type="continuationSeparator" w:id="0">
    <w:p w14:paraId="21ABCC63" w14:textId="77777777" w:rsidR="00D93664" w:rsidRDefault="00D93664" w:rsidP="00EB2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40B49"/>
    <w:multiLevelType w:val="multilevel"/>
    <w:tmpl w:val="472CCF8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267C2477"/>
    <w:multiLevelType w:val="hybridMultilevel"/>
    <w:tmpl w:val="3738E972"/>
    <w:lvl w:ilvl="0" w:tplc="4D4851D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DB6F96"/>
    <w:multiLevelType w:val="multilevel"/>
    <w:tmpl w:val="50D4550C"/>
    <w:lvl w:ilvl="0">
      <w:start w:val="1"/>
      <w:numFmt w:val="lowerLetter"/>
      <w:lvlText w:val="%1)"/>
      <w:lvlJc w:val="left"/>
      <w:pPr>
        <w:ind w:left="720" w:hanging="360"/>
      </w:pPr>
      <w:rPr>
        <w:b w:val="0"/>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7F19AC"/>
    <w:multiLevelType w:val="hybridMultilevel"/>
    <w:tmpl w:val="D0366682"/>
    <w:lvl w:ilvl="0" w:tplc="6490717A">
      <w:start w:val="5"/>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C3841"/>
    <w:multiLevelType w:val="hybridMultilevel"/>
    <w:tmpl w:val="484A9FC4"/>
    <w:lvl w:ilvl="0" w:tplc="45D2013A">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514991"/>
    <w:multiLevelType w:val="hybridMultilevel"/>
    <w:tmpl w:val="D592C290"/>
    <w:lvl w:ilvl="0" w:tplc="4F2A72A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5549CE"/>
    <w:multiLevelType w:val="hybridMultilevel"/>
    <w:tmpl w:val="D2A24FB6"/>
    <w:lvl w:ilvl="0" w:tplc="23B88B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976C1C"/>
    <w:multiLevelType w:val="hybridMultilevel"/>
    <w:tmpl w:val="F42CF8DE"/>
    <w:lvl w:ilvl="0" w:tplc="CD4A120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5115C2"/>
    <w:multiLevelType w:val="hybridMultilevel"/>
    <w:tmpl w:val="AC30545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5DB2506F"/>
    <w:multiLevelType w:val="hybridMultilevel"/>
    <w:tmpl w:val="9A4E0A5E"/>
    <w:lvl w:ilvl="0" w:tplc="BB588FF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0372ED"/>
    <w:multiLevelType w:val="hybridMultilevel"/>
    <w:tmpl w:val="A43287DC"/>
    <w:lvl w:ilvl="0" w:tplc="4DB8FF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496DCF"/>
    <w:multiLevelType w:val="hybridMultilevel"/>
    <w:tmpl w:val="10FAA090"/>
    <w:lvl w:ilvl="0" w:tplc="09AE9A3A">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F20CBA"/>
    <w:multiLevelType w:val="hybridMultilevel"/>
    <w:tmpl w:val="E832834E"/>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691C1A34"/>
    <w:multiLevelType w:val="hybridMultilevel"/>
    <w:tmpl w:val="931AB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FB6B7F"/>
    <w:multiLevelType w:val="hybridMultilevel"/>
    <w:tmpl w:val="ED1CFADA"/>
    <w:lvl w:ilvl="0" w:tplc="7E4001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650695"/>
    <w:multiLevelType w:val="multilevel"/>
    <w:tmpl w:val="6226DE38"/>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A4C7B94"/>
    <w:multiLevelType w:val="multilevel"/>
    <w:tmpl w:val="F7E4908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720" w:hanging="72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080" w:hanging="108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440" w:hanging="1440"/>
      </w:pPr>
      <w:rPr>
        <w:rFonts w:hint="default"/>
        <w:b w:val="0"/>
        <w:color w:val="FF0000"/>
      </w:rPr>
    </w:lvl>
    <w:lvl w:ilvl="8">
      <w:start w:val="1"/>
      <w:numFmt w:val="decimal"/>
      <w:lvlText w:val="%1.%2.%3.%4.%5.%6.%7.%8.%9."/>
      <w:lvlJc w:val="left"/>
      <w:pPr>
        <w:ind w:left="1800" w:hanging="1800"/>
      </w:pPr>
      <w:rPr>
        <w:rFonts w:hint="default"/>
        <w:b w:val="0"/>
        <w:color w:val="FF0000"/>
      </w:rPr>
    </w:lvl>
  </w:abstractNum>
  <w:num w:numId="1" w16cid:durableId="1512531456">
    <w:abstractNumId w:val="14"/>
  </w:num>
  <w:num w:numId="2" w16cid:durableId="1735816891">
    <w:abstractNumId w:val="11"/>
  </w:num>
  <w:num w:numId="3" w16cid:durableId="103504349">
    <w:abstractNumId w:val="13"/>
  </w:num>
  <w:num w:numId="4" w16cid:durableId="1048341441">
    <w:abstractNumId w:val="4"/>
  </w:num>
  <w:num w:numId="5" w16cid:durableId="260457059">
    <w:abstractNumId w:val="6"/>
  </w:num>
  <w:num w:numId="6" w16cid:durableId="1102534286">
    <w:abstractNumId w:val="12"/>
  </w:num>
  <w:num w:numId="7" w16cid:durableId="1821145078">
    <w:abstractNumId w:val="8"/>
  </w:num>
  <w:num w:numId="8" w16cid:durableId="75245644">
    <w:abstractNumId w:val="5"/>
  </w:num>
  <w:num w:numId="9" w16cid:durableId="915625463">
    <w:abstractNumId w:val="10"/>
  </w:num>
  <w:num w:numId="10" w16cid:durableId="1253007876">
    <w:abstractNumId w:val="0"/>
  </w:num>
  <w:num w:numId="11" w16cid:durableId="400490970">
    <w:abstractNumId w:val="2"/>
  </w:num>
  <w:num w:numId="12" w16cid:durableId="2012173630">
    <w:abstractNumId w:val="7"/>
  </w:num>
  <w:num w:numId="13" w16cid:durableId="2076124076">
    <w:abstractNumId w:val="1"/>
  </w:num>
  <w:num w:numId="14" w16cid:durableId="1372070690">
    <w:abstractNumId w:val="15"/>
  </w:num>
  <w:num w:numId="15" w16cid:durableId="1262757852">
    <w:abstractNumId w:val="16"/>
  </w:num>
  <w:num w:numId="16" w16cid:durableId="1779636546">
    <w:abstractNumId w:val="9"/>
  </w:num>
  <w:num w:numId="17" w16cid:durableId="1171681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E3"/>
    <w:rsid w:val="00001EF5"/>
    <w:rsid w:val="00007562"/>
    <w:rsid w:val="0001297D"/>
    <w:rsid w:val="00013503"/>
    <w:rsid w:val="00024DC3"/>
    <w:rsid w:val="0002589D"/>
    <w:rsid w:val="00041339"/>
    <w:rsid w:val="0004362E"/>
    <w:rsid w:val="0004363C"/>
    <w:rsid w:val="00056851"/>
    <w:rsid w:val="00061DB5"/>
    <w:rsid w:val="00065140"/>
    <w:rsid w:val="00067A31"/>
    <w:rsid w:val="0007591C"/>
    <w:rsid w:val="00094AF6"/>
    <w:rsid w:val="000951B4"/>
    <w:rsid w:val="00096C0B"/>
    <w:rsid w:val="000A06E7"/>
    <w:rsid w:val="000A0918"/>
    <w:rsid w:val="000B40A6"/>
    <w:rsid w:val="000D5159"/>
    <w:rsid w:val="000F1089"/>
    <w:rsid w:val="000F1194"/>
    <w:rsid w:val="000F1E90"/>
    <w:rsid w:val="000F2A93"/>
    <w:rsid w:val="000F3365"/>
    <w:rsid w:val="000F373D"/>
    <w:rsid w:val="000F4183"/>
    <w:rsid w:val="00100A57"/>
    <w:rsid w:val="00100AC2"/>
    <w:rsid w:val="00121118"/>
    <w:rsid w:val="00121D36"/>
    <w:rsid w:val="00126A0A"/>
    <w:rsid w:val="00130970"/>
    <w:rsid w:val="00131708"/>
    <w:rsid w:val="001344FF"/>
    <w:rsid w:val="00157C7C"/>
    <w:rsid w:val="00162B67"/>
    <w:rsid w:val="001736A6"/>
    <w:rsid w:val="00196052"/>
    <w:rsid w:val="001A450D"/>
    <w:rsid w:val="001B2F2D"/>
    <w:rsid w:val="001B641C"/>
    <w:rsid w:val="001C21D0"/>
    <w:rsid w:val="001C6858"/>
    <w:rsid w:val="001D4C88"/>
    <w:rsid w:val="001D5897"/>
    <w:rsid w:val="002049C6"/>
    <w:rsid w:val="00212269"/>
    <w:rsid w:val="00223DE1"/>
    <w:rsid w:val="00234812"/>
    <w:rsid w:val="00253E1E"/>
    <w:rsid w:val="00264781"/>
    <w:rsid w:val="002652C9"/>
    <w:rsid w:val="00265B18"/>
    <w:rsid w:val="00265E44"/>
    <w:rsid w:val="00272805"/>
    <w:rsid w:val="00276C32"/>
    <w:rsid w:val="00284850"/>
    <w:rsid w:val="002B32CE"/>
    <w:rsid w:val="002B45B0"/>
    <w:rsid w:val="002B73B9"/>
    <w:rsid w:val="002C4FAC"/>
    <w:rsid w:val="002E43FC"/>
    <w:rsid w:val="002E5982"/>
    <w:rsid w:val="002E7A9E"/>
    <w:rsid w:val="002F4802"/>
    <w:rsid w:val="002F5760"/>
    <w:rsid w:val="00302D4F"/>
    <w:rsid w:val="003148B6"/>
    <w:rsid w:val="00324EE3"/>
    <w:rsid w:val="00337EDC"/>
    <w:rsid w:val="00344668"/>
    <w:rsid w:val="003449FE"/>
    <w:rsid w:val="0035332A"/>
    <w:rsid w:val="00353BC2"/>
    <w:rsid w:val="00380207"/>
    <w:rsid w:val="0038089D"/>
    <w:rsid w:val="003B0E52"/>
    <w:rsid w:val="003E40C4"/>
    <w:rsid w:val="003E5ED1"/>
    <w:rsid w:val="003E7944"/>
    <w:rsid w:val="003F0117"/>
    <w:rsid w:val="003F1BA0"/>
    <w:rsid w:val="004004B2"/>
    <w:rsid w:val="00404F2F"/>
    <w:rsid w:val="0040711E"/>
    <w:rsid w:val="00407B13"/>
    <w:rsid w:val="00412FEA"/>
    <w:rsid w:val="004473B8"/>
    <w:rsid w:val="00450B88"/>
    <w:rsid w:val="00461033"/>
    <w:rsid w:val="00492775"/>
    <w:rsid w:val="00496DA4"/>
    <w:rsid w:val="004A27A0"/>
    <w:rsid w:val="004B35C8"/>
    <w:rsid w:val="004B4AD5"/>
    <w:rsid w:val="004C0B28"/>
    <w:rsid w:val="004C0B5C"/>
    <w:rsid w:val="004D37A1"/>
    <w:rsid w:val="004E517C"/>
    <w:rsid w:val="00504C93"/>
    <w:rsid w:val="005077CD"/>
    <w:rsid w:val="00513299"/>
    <w:rsid w:val="00514BFA"/>
    <w:rsid w:val="00516B92"/>
    <w:rsid w:val="005219FE"/>
    <w:rsid w:val="00531573"/>
    <w:rsid w:val="005333E9"/>
    <w:rsid w:val="005538D8"/>
    <w:rsid w:val="00560A3F"/>
    <w:rsid w:val="00564752"/>
    <w:rsid w:val="00567EAE"/>
    <w:rsid w:val="0057322C"/>
    <w:rsid w:val="00575CD7"/>
    <w:rsid w:val="00576FBA"/>
    <w:rsid w:val="00577A25"/>
    <w:rsid w:val="00580A0A"/>
    <w:rsid w:val="00586E19"/>
    <w:rsid w:val="0059078B"/>
    <w:rsid w:val="00591235"/>
    <w:rsid w:val="005B2652"/>
    <w:rsid w:val="005B7CF9"/>
    <w:rsid w:val="005C4B31"/>
    <w:rsid w:val="005D12AA"/>
    <w:rsid w:val="005D5AE0"/>
    <w:rsid w:val="005E043F"/>
    <w:rsid w:val="005E0D3C"/>
    <w:rsid w:val="005E2511"/>
    <w:rsid w:val="005E72E2"/>
    <w:rsid w:val="005F69B3"/>
    <w:rsid w:val="00606791"/>
    <w:rsid w:val="00607E73"/>
    <w:rsid w:val="00616EEE"/>
    <w:rsid w:val="006215F3"/>
    <w:rsid w:val="0062286F"/>
    <w:rsid w:val="006349F7"/>
    <w:rsid w:val="00636733"/>
    <w:rsid w:val="00651A00"/>
    <w:rsid w:val="00651C03"/>
    <w:rsid w:val="006532ED"/>
    <w:rsid w:val="00654911"/>
    <w:rsid w:val="006627DF"/>
    <w:rsid w:val="00663019"/>
    <w:rsid w:val="00666929"/>
    <w:rsid w:val="00672F2B"/>
    <w:rsid w:val="006740D0"/>
    <w:rsid w:val="00675FE3"/>
    <w:rsid w:val="006765AC"/>
    <w:rsid w:val="00680084"/>
    <w:rsid w:val="0069155A"/>
    <w:rsid w:val="00693FD2"/>
    <w:rsid w:val="006A208B"/>
    <w:rsid w:val="006A57D4"/>
    <w:rsid w:val="006A715E"/>
    <w:rsid w:val="006B6CFC"/>
    <w:rsid w:val="006C445D"/>
    <w:rsid w:val="006D1F9B"/>
    <w:rsid w:val="006D63A4"/>
    <w:rsid w:val="006E10B6"/>
    <w:rsid w:val="006E59A7"/>
    <w:rsid w:val="006F0860"/>
    <w:rsid w:val="006F52AD"/>
    <w:rsid w:val="0070487C"/>
    <w:rsid w:val="00712709"/>
    <w:rsid w:val="00715090"/>
    <w:rsid w:val="00733738"/>
    <w:rsid w:val="00733958"/>
    <w:rsid w:val="00734DCC"/>
    <w:rsid w:val="00736BB9"/>
    <w:rsid w:val="0074691F"/>
    <w:rsid w:val="007573EB"/>
    <w:rsid w:val="007637FA"/>
    <w:rsid w:val="00765F5C"/>
    <w:rsid w:val="00766875"/>
    <w:rsid w:val="007778CD"/>
    <w:rsid w:val="00782CFE"/>
    <w:rsid w:val="007916DA"/>
    <w:rsid w:val="00796AC8"/>
    <w:rsid w:val="0079776B"/>
    <w:rsid w:val="007A1D87"/>
    <w:rsid w:val="007A516E"/>
    <w:rsid w:val="007B09DC"/>
    <w:rsid w:val="007C663A"/>
    <w:rsid w:val="007E2C2B"/>
    <w:rsid w:val="007E4302"/>
    <w:rsid w:val="007E5091"/>
    <w:rsid w:val="0080361C"/>
    <w:rsid w:val="00806476"/>
    <w:rsid w:val="00811035"/>
    <w:rsid w:val="00823DDB"/>
    <w:rsid w:val="0082581D"/>
    <w:rsid w:val="008336ED"/>
    <w:rsid w:val="0083696F"/>
    <w:rsid w:val="00845A2B"/>
    <w:rsid w:val="00846539"/>
    <w:rsid w:val="0085027B"/>
    <w:rsid w:val="00856591"/>
    <w:rsid w:val="00863D52"/>
    <w:rsid w:val="00876B75"/>
    <w:rsid w:val="00876C3D"/>
    <w:rsid w:val="00892386"/>
    <w:rsid w:val="00893BB7"/>
    <w:rsid w:val="008A56B0"/>
    <w:rsid w:val="008B523A"/>
    <w:rsid w:val="008D0E9D"/>
    <w:rsid w:val="008D4242"/>
    <w:rsid w:val="008D6603"/>
    <w:rsid w:val="008D75B1"/>
    <w:rsid w:val="008E0CB1"/>
    <w:rsid w:val="008E1050"/>
    <w:rsid w:val="0090332C"/>
    <w:rsid w:val="00903643"/>
    <w:rsid w:val="009156A9"/>
    <w:rsid w:val="0092276A"/>
    <w:rsid w:val="00922DD2"/>
    <w:rsid w:val="00930BEB"/>
    <w:rsid w:val="00932E9C"/>
    <w:rsid w:val="009369AA"/>
    <w:rsid w:val="00941F75"/>
    <w:rsid w:val="00943E8D"/>
    <w:rsid w:val="00956564"/>
    <w:rsid w:val="00976B90"/>
    <w:rsid w:val="009847AF"/>
    <w:rsid w:val="00993CD2"/>
    <w:rsid w:val="00995D6A"/>
    <w:rsid w:val="009A0507"/>
    <w:rsid w:val="009A7716"/>
    <w:rsid w:val="009C332C"/>
    <w:rsid w:val="009C3B0E"/>
    <w:rsid w:val="009C5794"/>
    <w:rsid w:val="009C71B9"/>
    <w:rsid w:val="009D0CC7"/>
    <w:rsid w:val="009E2A1B"/>
    <w:rsid w:val="009E5BAE"/>
    <w:rsid w:val="009F0C5E"/>
    <w:rsid w:val="009F7423"/>
    <w:rsid w:val="00A05D15"/>
    <w:rsid w:val="00A17879"/>
    <w:rsid w:val="00A20897"/>
    <w:rsid w:val="00A217ED"/>
    <w:rsid w:val="00A3103D"/>
    <w:rsid w:val="00A35E28"/>
    <w:rsid w:val="00A41267"/>
    <w:rsid w:val="00A41926"/>
    <w:rsid w:val="00A42CDE"/>
    <w:rsid w:val="00A63C60"/>
    <w:rsid w:val="00A70759"/>
    <w:rsid w:val="00A70A8F"/>
    <w:rsid w:val="00A75D30"/>
    <w:rsid w:val="00A7670E"/>
    <w:rsid w:val="00A838AB"/>
    <w:rsid w:val="00A870D9"/>
    <w:rsid w:val="00A94BE8"/>
    <w:rsid w:val="00A96A03"/>
    <w:rsid w:val="00A97685"/>
    <w:rsid w:val="00AA30CF"/>
    <w:rsid w:val="00AA3EEE"/>
    <w:rsid w:val="00AB1440"/>
    <w:rsid w:val="00AB5FB3"/>
    <w:rsid w:val="00AD1E9F"/>
    <w:rsid w:val="00AE0BF6"/>
    <w:rsid w:val="00AF18B0"/>
    <w:rsid w:val="00B02FE0"/>
    <w:rsid w:val="00B073B3"/>
    <w:rsid w:val="00B15379"/>
    <w:rsid w:val="00B20C34"/>
    <w:rsid w:val="00B21A99"/>
    <w:rsid w:val="00B21D7A"/>
    <w:rsid w:val="00B26C89"/>
    <w:rsid w:val="00B56F18"/>
    <w:rsid w:val="00B674BF"/>
    <w:rsid w:val="00B67D9E"/>
    <w:rsid w:val="00B833A6"/>
    <w:rsid w:val="00B84B0D"/>
    <w:rsid w:val="00B8591B"/>
    <w:rsid w:val="00B91AF2"/>
    <w:rsid w:val="00B939EB"/>
    <w:rsid w:val="00BA15C3"/>
    <w:rsid w:val="00BA38C2"/>
    <w:rsid w:val="00BA695C"/>
    <w:rsid w:val="00BB1912"/>
    <w:rsid w:val="00BB5A4F"/>
    <w:rsid w:val="00BB63A7"/>
    <w:rsid w:val="00BB65C6"/>
    <w:rsid w:val="00BD5C0E"/>
    <w:rsid w:val="00BE2430"/>
    <w:rsid w:val="00BF27B2"/>
    <w:rsid w:val="00BF3FB6"/>
    <w:rsid w:val="00C00F2A"/>
    <w:rsid w:val="00C10295"/>
    <w:rsid w:val="00C1268C"/>
    <w:rsid w:val="00C2039F"/>
    <w:rsid w:val="00C3607E"/>
    <w:rsid w:val="00C36AA3"/>
    <w:rsid w:val="00C44C11"/>
    <w:rsid w:val="00C61BC8"/>
    <w:rsid w:val="00C778A6"/>
    <w:rsid w:val="00C82500"/>
    <w:rsid w:val="00C85A48"/>
    <w:rsid w:val="00C9043A"/>
    <w:rsid w:val="00C90C9F"/>
    <w:rsid w:val="00C93775"/>
    <w:rsid w:val="00CA1773"/>
    <w:rsid w:val="00CA3004"/>
    <w:rsid w:val="00CD4051"/>
    <w:rsid w:val="00CF370E"/>
    <w:rsid w:val="00D1705E"/>
    <w:rsid w:val="00D2014F"/>
    <w:rsid w:val="00D254F2"/>
    <w:rsid w:val="00D31185"/>
    <w:rsid w:val="00D41760"/>
    <w:rsid w:val="00D420CA"/>
    <w:rsid w:val="00D44E00"/>
    <w:rsid w:val="00D571DD"/>
    <w:rsid w:val="00D63A14"/>
    <w:rsid w:val="00D72094"/>
    <w:rsid w:val="00D92629"/>
    <w:rsid w:val="00D93664"/>
    <w:rsid w:val="00D94712"/>
    <w:rsid w:val="00DB168D"/>
    <w:rsid w:val="00DB69FA"/>
    <w:rsid w:val="00DC7F02"/>
    <w:rsid w:val="00DD51D7"/>
    <w:rsid w:val="00DD75E0"/>
    <w:rsid w:val="00DF22F9"/>
    <w:rsid w:val="00DF318E"/>
    <w:rsid w:val="00DF6076"/>
    <w:rsid w:val="00E021C4"/>
    <w:rsid w:val="00E14EAC"/>
    <w:rsid w:val="00E15F81"/>
    <w:rsid w:val="00E160C3"/>
    <w:rsid w:val="00E22B87"/>
    <w:rsid w:val="00E4267C"/>
    <w:rsid w:val="00E57F4C"/>
    <w:rsid w:val="00E637C2"/>
    <w:rsid w:val="00E830FA"/>
    <w:rsid w:val="00E850B0"/>
    <w:rsid w:val="00E850C8"/>
    <w:rsid w:val="00E91483"/>
    <w:rsid w:val="00EA1B5A"/>
    <w:rsid w:val="00EA7B0A"/>
    <w:rsid w:val="00EB25DE"/>
    <w:rsid w:val="00EC32D1"/>
    <w:rsid w:val="00EC466E"/>
    <w:rsid w:val="00EE1893"/>
    <w:rsid w:val="00EF64A5"/>
    <w:rsid w:val="00F00596"/>
    <w:rsid w:val="00F10733"/>
    <w:rsid w:val="00F13607"/>
    <w:rsid w:val="00F22DEF"/>
    <w:rsid w:val="00F32A81"/>
    <w:rsid w:val="00F46236"/>
    <w:rsid w:val="00F52290"/>
    <w:rsid w:val="00F53673"/>
    <w:rsid w:val="00F7123A"/>
    <w:rsid w:val="00F74569"/>
    <w:rsid w:val="00F758D4"/>
    <w:rsid w:val="00F8082C"/>
    <w:rsid w:val="00F81F86"/>
    <w:rsid w:val="00F83E3A"/>
    <w:rsid w:val="00F86190"/>
    <w:rsid w:val="00F8777B"/>
    <w:rsid w:val="00F94F81"/>
    <w:rsid w:val="00FB0340"/>
    <w:rsid w:val="00FC6A4F"/>
    <w:rsid w:val="00FD1C16"/>
    <w:rsid w:val="00FD2F0E"/>
    <w:rsid w:val="00FD5E9C"/>
    <w:rsid w:val="00FD704B"/>
    <w:rsid w:val="00FE11BD"/>
    <w:rsid w:val="00FE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0398730F"/>
  <w15:docId w15:val="{23E02D91-ADFE-4522-B8BC-2883EEF9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C16"/>
    <w:pPr>
      <w:spacing w:after="160" w:line="259" w:lineRule="auto"/>
    </w:pPr>
    <w:rPr>
      <w:noProof/>
      <w:kern w:val="2"/>
      <w:sz w:val="22"/>
      <w:szCs w:val="22"/>
      <w:lang w:val="ro-RO"/>
    </w:rPr>
  </w:style>
  <w:style w:type="paragraph" w:styleId="Heading1">
    <w:name w:val="heading 1"/>
    <w:basedOn w:val="Normal"/>
    <w:link w:val="Heading1Char"/>
    <w:uiPriority w:val="9"/>
    <w:qFormat/>
    <w:rsid w:val="00F83E3A"/>
    <w:pPr>
      <w:spacing w:before="100" w:beforeAutospacing="1" w:after="100" w:afterAutospacing="1" w:line="240" w:lineRule="auto"/>
      <w:outlineLvl w:val="0"/>
    </w:pPr>
    <w:rPr>
      <w:rFonts w:ascii="Times New Roman" w:eastAsia="Times New Roman" w:hAnsi="Times New Roman"/>
      <w:b/>
      <w:bCs/>
      <w:noProof w:val="0"/>
      <w:kern w:val="36"/>
      <w:sz w:val="48"/>
      <w:szCs w:val="48"/>
      <w:lang w:val="en-US"/>
    </w:rPr>
  </w:style>
  <w:style w:type="paragraph" w:styleId="Heading2">
    <w:name w:val="heading 2"/>
    <w:basedOn w:val="Normal"/>
    <w:next w:val="Normal"/>
    <w:link w:val="Heading2Char"/>
    <w:uiPriority w:val="9"/>
    <w:semiHidden/>
    <w:unhideWhenUsed/>
    <w:qFormat/>
    <w:rsid w:val="00F83E3A"/>
    <w:pPr>
      <w:keepNext/>
      <w:keepLines/>
      <w:spacing w:before="40" w:after="0"/>
      <w:outlineLvl w:val="1"/>
    </w:pPr>
    <w:rPr>
      <w:rFonts w:asciiTheme="majorHAnsi" w:eastAsiaTheme="majorEastAsia" w:hAnsiTheme="majorHAnsi" w:cstheme="majorBidi"/>
      <w:noProof w:val="0"/>
      <w:color w:val="365F91" w:themeColor="accent1" w:themeShade="BF"/>
      <w:kern w:val="0"/>
      <w:sz w:val="26"/>
      <w:szCs w:val="26"/>
      <w:lang w:val="en-US"/>
    </w:rPr>
  </w:style>
  <w:style w:type="paragraph" w:styleId="Heading4">
    <w:name w:val="heading 4"/>
    <w:basedOn w:val="Normal"/>
    <w:next w:val="Normal"/>
    <w:link w:val="Heading4Char"/>
    <w:uiPriority w:val="9"/>
    <w:semiHidden/>
    <w:unhideWhenUsed/>
    <w:qFormat/>
    <w:rsid w:val="002F480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25DE"/>
    <w:rPr>
      <w:noProof/>
      <w:kern w:val="2"/>
      <w:sz w:val="22"/>
      <w:szCs w:val="22"/>
      <w:lang w:val="ro-RO"/>
    </w:rPr>
  </w:style>
  <w:style w:type="paragraph" w:styleId="BalloonText">
    <w:name w:val="Balloon Text"/>
    <w:basedOn w:val="Normal"/>
    <w:link w:val="BalloonTextChar"/>
    <w:uiPriority w:val="99"/>
    <w:semiHidden/>
    <w:unhideWhenUsed/>
    <w:rsid w:val="00EB2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5DE"/>
    <w:rPr>
      <w:rFonts w:ascii="Tahoma" w:hAnsi="Tahoma" w:cs="Tahoma"/>
      <w:noProof/>
      <w:sz w:val="16"/>
      <w:szCs w:val="16"/>
      <w:lang w:val="ro-RO"/>
    </w:rPr>
  </w:style>
  <w:style w:type="paragraph" w:styleId="Header">
    <w:name w:val="header"/>
    <w:basedOn w:val="Normal"/>
    <w:link w:val="HeaderChar"/>
    <w:uiPriority w:val="99"/>
    <w:unhideWhenUsed/>
    <w:rsid w:val="00EB2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5DE"/>
    <w:rPr>
      <w:noProof/>
      <w:lang w:val="ro-RO"/>
    </w:rPr>
  </w:style>
  <w:style w:type="paragraph" w:styleId="Footer">
    <w:name w:val="footer"/>
    <w:basedOn w:val="Normal"/>
    <w:link w:val="FooterChar"/>
    <w:uiPriority w:val="99"/>
    <w:unhideWhenUsed/>
    <w:rsid w:val="00EB2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DE"/>
    <w:rPr>
      <w:noProof/>
      <w:lang w:val="ro-RO"/>
    </w:rPr>
  </w:style>
  <w:style w:type="paragraph" w:styleId="ListParagraph">
    <w:name w:val="List Paragraph"/>
    <w:basedOn w:val="Normal"/>
    <w:uiPriority w:val="34"/>
    <w:qFormat/>
    <w:rsid w:val="00276C32"/>
    <w:pPr>
      <w:spacing w:after="0" w:line="240" w:lineRule="auto"/>
      <w:ind w:left="720"/>
      <w:contextualSpacing/>
    </w:pPr>
    <w:rPr>
      <w:rFonts w:ascii="Times New Roman" w:eastAsia="Times New Roman" w:hAnsi="Times New Roman"/>
      <w:noProof w:val="0"/>
      <w:kern w:val="0"/>
      <w:sz w:val="24"/>
      <w:szCs w:val="24"/>
      <w:lang w:eastAsia="ro-RO"/>
    </w:rPr>
  </w:style>
  <w:style w:type="character" w:styleId="Hyperlink">
    <w:name w:val="Hyperlink"/>
    <w:basedOn w:val="DefaultParagraphFont"/>
    <w:uiPriority w:val="99"/>
    <w:unhideWhenUsed/>
    <w:rsid w:val="001C6858"/>
    <w:rPr>
      <w:color w:val="0000FF" w:themeColor="hyperlink"/>
      <w:u w:val="single"/>
    </w:rPr>
  </w:style>
  <w:style w:type="character" w:styleId="Emphasis">
    <w:name w:val="Emphasis"/>
    <w:basedOn w:val="DefaultParagraphFont"/>
    <w:uiPriority w:val="20"/>
    <w:qFormat/>
    <w:rsid w:val="001C6858"/>
    <w:rPr>
      <w:i/>
      <w:iCs/>
    </w:rPr>
  </w:style>
  <w:style w:type="paragraph" w:styleId="NormalWeb">
    <w:name w:val="Normal (Web)"/>
    <w:basedOn w:val="Normal"/>
    <w:uiPriority w:val="99"/>
    <w:semiHidden/>
    <w:unhideWhenUsed/>
    <w:rsid w:val="00AE0BF6"/>
    <w:pPr>
      <w:spacing w:before="100" w:beforeAutospacing="1" w:after="100" w:afterAutospacing="1" w:line="240" w:lineRule="auto"/>
    </w:pPr>
    <w:rPr>
      <w:rFonts w:ascii="Times New Roman" w:eastAsia="Times New Roman" w:hAnsi="Times New Roman"/>
      <w:noProof w:val="0"/>
      <w:kern w:val="0"/>
      <w:sz w:val="24"/>
      <w:szCs w:val="24"/>
      <w:lang w:val="en-US"/>
    </w:rPr>
  </w:style>
  <w:style w:type="character" w:customStyle="1" w:styleId="Heading1Char">
    <w:name w:val="Heading 1 Char"/>
    <w:basedOn w:val="DefaultParagraphFont"/>
    <w:link w:val="Heading1"/>
    <w:uiPriority w:val="9"/>
    <w:rsid w:val="00F83E3A"/>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semiHidden/>
    <w:rsid w:val="00F83E3A"/>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2F4802"/>
    <w:rPr>
      <w:rFonts w:asciiTheme="majorHAnsi" w:eastAsiaTheme="majorEastAsia" w:hAnsiTheme="majorHAnsi" w:cstheme="majorBidi"/>
      <w:i/>
      <w:iCs/>
      <w:noProof/>
      <w:color w:val="365F91" w:themeColor="accent1" w:themeShade="BF"/>
      <w:kern w:val="2"/>
      <w:sz w:val="22"/>
      <w:szCs w:val="22"/>
      <w:lang w:val="ro-RO"/>
    </w:rPr>
  </w:style>
  <w:style w:type="paragraph" w:customStyle="1" w:styleId="DefaultText">
    <w:name w:val="Default Text"/>
    <w:basedOn w:val="Normal"/>
    <w:rsid w:val="005B7CF9"/>
    <w:pPr>
      <w:overflowPunct w:val="0"/>
      <w:autoSpaceDE w:val="0"/>
      <w:autoSpaceDN w:val="0"/>
      <w:adjustRightInd w:val="0"/>
      <w:spacing w:after="0" w:line="240" w:lineRule="auto"/>
    </w:pPr>
    <w:rPr>
      <w:rFonts w:ascii="Times New Roman" w:eastAsia="Times New Roman" w:hAnsi="Times New Roman"/>
      <w:noProof w:val="0"/>
      <w:kern w:val="0"/>
      <w:sz w:val="24"/>
      <w:szCs w:val="20"/>
    </w:rPr>
  </w:style>
  <w:style w:type="paragraph" w:customStyle="1" w:styleId="Default">
    <w:name w:val="Default"/>
    <w:rsid w:val="009E5BAE"/>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5707">
      <w:bodyDiv w:val="1"/>
      <w:marLeft w:val="0"/>
      <w:marRight w:val="0"/>
      <w:marTop w:val="0"/>
      <w:marBottom w:val="0"/>
      <w:divBdr>
        <w:top w:val="none" w:sz="0" w:space="0" w:color="auto"/>
        <w:left w:val="none" w:sz="0" w:space="0" w:color="auto"/>
        <w:bottom w:val="none" w:sz="0" w:space="0" w:color="auto"/>
        <w:right w:val="none" w:sz="0" w:space="0" w:color="auto"/>
      </w:divBdr>
    </w:div>
    <w:div w:id="143278855">
      <w:bodyDiv w:val="1"/>
      <w:marLeft w:val="0"/>
      <w:marRight w:val="0"/>
      <w:marTop w:val="0"/>
      <w:marBottom w:val="0"/>
      <w:divBdr>
        <w:top w:val="none" w:sz="0" w:space="0" w:color="auto"/>
        <w:left w:val="none" w:sz="0" w:space="0" w:color="auto"/>
        <w:bottom w:val="none" w:sz="0" w:space="0" w:color="auto"/>
        <w:right w:val="none" w:sz="0" w:space="0" w:color="auto"/>
      </w:divBdr>
    </w:div>
    <w:div w:id="225263397">
      <w:bodyDiv w:val="1"/>
      <w:marLeft w:val="0"/>
      <w:marRight w:val="0"/>
      <w:marTop w:val="0"/>
      <w:marBottom w:val="0"/>
      <w:divBdr>
        <w:top w:val="none" w:sz="0" w:space="0" w:color="auto"/>
        <w:left w:val="none" w:sz="0" w:space="0" w:color="auto"/>
        <w:bottom w:val="none" w:sz="0" w:space="0" w:color="auto"/>
        <w:right w:val="none" w:sz="0" w:space="0" w:color="auto"/>
      </w:divBdr>
    </w:div>
    <w:div w:id="612515912">
      <w:bodyDiv w:val="1"/>
      <w:marLeft w:val="0"/>
      <w:marRight w:val="0"/>
      <w:marTop w:val="0"/>
      <w:marBottom w:val="0"/>
      <w:divBdr>
        <w:top w:val="none" w:sz="0" w:space="0" w:color="auto"/>
        <w:left w:val="none" w:sz="0" w:space="0" w:color="auto"/>
        <w:bottom w:val="none" w:sz="0" w:space="0" w:color="auto"/>
        <w:right w:val="none" w:sz="0" w:space="0" w:color="auto"/>
      </w:divBdr>
    </w:div>
    <w:div w:id="15139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51\Downloads\Antet%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FD58A-299E-4CF8-B787-0593226BD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2022</Template>
  <TotalTime>0</TotalTime>
  <Pages>5</Pages>
  <Words>2461</Words>
  <Characters>14030</Characters>
  <Application>Microsoft Office Word</Application>
  <DocSecurity>0</DocSecurity>
  <Lines>116</Lines>
  <Paragraphs>32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i51</dc:creator>
  <cp:lastModifiedBy>Carmen Vaduva</cp:lastModifiedBy>
  <cp:revision>2</cp:revision>
  <cp:lastPrinted>2025-12-02T10:42:00Z</cp:lastPrinted>
  <dcterms:created xsi:type="dcterms:W3CDTF">2025-12-02T13:37:00Z</dcterms:created>
  <dcterms:modified xsi:type="dcterms:W3CDTF">2025-12-02T13:37:00Z</dcterms:modified>
</cp:coreProperties>
</file>