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762B4" w14:textId="77777777" w:rsidR="009903A8" w:rsidRPr="009903A8" w:rsidRDefault="009903A8" w:rsidP="009903A8">
      <w:pPr>
        <w:rPr>
          <w:rFonts w:ascii="Trebuchet MS" w:hAnsi="Trebuchet MS"/>
          <w:lang w:val="ro-RO"/>
        </w:rPr>
      </w:pPr>
    </w:p>
    <w:p w14:paraId="1C6E2D2B" w14:textId="77777777" w:rsidR="009903A8" w:rsidRPr="009903A8" w:rsidRDefault="009903A8" w:rsidP="009903A8">
      <w:pPr>
        <w:jc w:val="center"/>
        <w:rPr>
          <w:rFonts w:ascii="Trebuchet MS" w:hAnsi="Trebuchet MS"/>
          <w:b/>
          <w:bCs/>
          <w:sz w:val="28"/>
          <w:szCs w:val="28"/>
        </w:rPr>
      </w:pPr>
      <w:r w:rsidRPr="009903A8">
        <w:rPr>
          <w:rFonts w:ascii="Trebuchet MS" w:hAnsi="Trebuchet MS"/>
          <w:b/>
          <w:bCs/>
          <w:sz w:val="28"/>
          <w:szCs w:val="28"/>
        </w:rPr>
        <w:t>Mecanismul de raportare a încălcărilor legii</w:t>
      </w:r>
    </w:p>
    <w:p w14:paraId="49C79EC4" w14:textId="77777777" w:rsidR="009903A8" w:rsidRPr="009903A8" w:rsidRDefault="009903A8" w:rsidP="009903A8">
      <w:pPr>
        <w:rPr>
          <w:rFonts w:ascii="Trebuchet MS" w:hAnsi="Trebuchet MS"/>
        </w:rPr>
      </w:pPr>
    </w:p>
    <w:p w14:paraId="0A229E5F" w14:textId="77777777" w:rsidR="009903A8" w:rsidRPr="009903A8" w:rsidRDefault="009903A8" w:rsidP="009903A8">
      <w:pPr>
        <w:rPr>
          <w:rFonts w:ascii="Trebuchet MS" w:hAnsi="Trebuchet MS"/>
        </w:rPr>
      </w:pPr>
      <w:hyperlink r:id="rId5" w:history="1">
        <w:r w:rsidRPr="009903A8">
          <w:rPr>
            <w:rStyle w:val="Hyperlink"/>
            <w:rFonts w:ascii="Trebuchet MS" w:hAnsi="Trebuchet MS"/>
            <w:b/>
            <w:bCs/>
          </w:rPr>
          <w:t>LEGE nr. 361/2022 privind protecția avertizorilor în interes public</w:t>
        </w:r>
      </w:hyperlink>
    </w:p>
    <w:p w14:paraId="6D225BD4" w14:textId="77777777" w:rsidR="009903A8" w:rsidRPr="009903A8" w:rsidRDefault="009903A8" w:rsidP="009903A8">
      <w:pPr>
        <w:rPr>
          <w:rFonts w:ascii="Trebuchet MS" w:hAnsi="Trebuchet MS"/>
        </w:rPr>
      </w:pPr>
      <w:hyperlink r:id="rId6" w:history="1">
        <w:r w:rsidRPr="009903A8">
          <w:rPr>
            <w:rStyle w:val="Hyperlink"/>
            <w:rFonts w:ascii="Trebuchet MS" w:hAnsi="Trebuchet MS"/>
            <w:b/>
            <w:bCs/>
          </w:rPr>
          <w:t>Formular de raportare privind Încălcări ale legii</w:t>
        </w:r>
      </w:hyperlink>
    </w:p>
    <w:p w14:paraId="5A29D27E" w14:textId="77777777" w:rsidR="009903A8" w:rsidRPr="009903A8" w:rsidRDefault="009903A8" w:rsidP="009903A8">
      <w:pPr>
        <w:rPr>
          <w:rFonts w:ascii="Trebuchet MS" w:hAnsi="Trebuchet MS"/>
        </w:rPr>
      </w:pPr>
      <w:r w:rsidRPr="009903A8">
        <w:rPr>
          <w:rFonts w:ascii="Trebuchet MS" w:hAnsi="Trebuchet MS"/>
        </w:rPr>
        <w:t> </w:t>
      </w:r>
    </w:p>
    <w:p w14:paraId="117D1CFE" w14:textId="54DEBA05" w:rsidR="009903A8" w:rsidRPr="009903A8" w:rsidRDefault="009903A8" w:rsidP="009903A8">
      <w:pPr>
        <w:rPr>
          <w:rFonts w:ascii="Trebuchet MS" w:hAnsi="Trebuchet MS"/>
        </w:rPr>
      </w:pPr>
      <w:r w:rsidRPr="009903A8">
        <w:rPr>
          <w:rFonts w:ascii="Trebuchet MS" w:hAnsi="Trebuchet MS"/>
        </w:rPr>
        <w:t xml:space="preserve">Potrivit Legii nr. 361/2022 privind protecția avertizorilor în interes public, persoanele care raportează încălcări ale legii, care s-au produs sau care sunt susceptibile să se producă în cadrul </w:t>
      </w:r>
      <w:r w:rsidRPr="009903A8">
        <w:rPr>
          <w:rFonts w:ascii="Trebuchet MS" w:hAnsi="Trebuchet MS"/>
        </w:rPr>
        <w:t>Direcției Județene pentru Sport și Tineret Dolj</w:t>
      </w:r>
      <w:r w:rsidRPr="009903A8">
        <w:rPr>
          <w:rFonts w:ascii="Trebuchet MS" w:hAnsi="Trebuchet MS"/>
        </w:rPr>
        <w:t>, au la dispoziție următoarele modalități de raportare:</w:t>
      </w:r>
    </w:p>
    <w:p w14:paraId="07CE015C" w14:textId="77777777" w:rsidR="009903A8" w:rsidRPr="009903A8" w:rsidRDefault="009903A8" w:rsidP="009903A8">
      <w:pPr>
        <w:rPr>
          <w:rFonts w:ascii="Trebuchet MS" w:hAnsi="Trebuchet MS"/>
        </w:rPr>
      </w:pPr>
    </w:p>
    <w:p w14:paraId="0516EC09" w14:textId="77777777" w:rsidR="009903A8" w:rsidRPr="009903A8" w:rsidRDefault="009903A8" w:rsidP="009903A8">
      <w:pPr>
        <w:rPr>
          <w:rFonts w:ascii="Trebuchet MS" w:hAnsi="Trebuchet MS"/>
        </w:rPr>
      </w:pPr>
      <w:r w:rsidRPr="009903A8">
        <w:rPr>
          <w:rFonts w:ascii="Trebuchet MS" w:hAnsi="Trebuchet MS"/>
          <w:b/>
          <w:bCs/>
        </w:rPr>
        <w:t>•   Canale interne</w:t>
      </w:r>
      <w:r w:rsidRPr="009903A8">
        <w:rPr>
          <w:rFonts w:ascii="Trebuchet MS" w:hAnsi="Trebuchet MS"/>
        </w:rPr>
        <w:t>:</w:t>
      </w:r>
    </w:p>
    <w:p w14:paraId="5B69BEEE" w14:textId="4FF02CE1" w:rsidR="009903A8" w:rsidRPr="009903A8" w:rsidRDefault="009903A8" w:rsidP="009903A8">
      <w:pPr>
        <w:numPr>
          <w:ilvl w:val="0"/>
          <w:numId w:val="1"/>
        </w:numPr>
        <w:rPr>
          <w:rFonts w:ascii="Trebuchet MS" w:hAnsi="Trebuchet MS"/>
        </w:rPr>
      </w:pPr>
      <w:r w:rsidRPr="009903A8">
        <w:rPr>
          <w:rFonts w:ascii="Trebuchet MS" w:hAnsi="Trebuchet MS"/>
        </w:rPr>
        <w:t>Prin e-mail la adresa: </w:t>
      </w:r>
      <w:hyperlink r:id="rId7" w:history="1">
        <w:r w:rsidRPr="009903A8">
          <w:rPr>
            <w:rStyle w:val="Hyperlink"/>
            <w:rFonts w:ascii="Trebuchet MS" w:hAnsi="Trebuchet MS"/>
          </w:rPr>
          <w:t>avertizorintegritatedjstdolj@gmail.com</w:t>
        </w:r>
      </w:hyperlink>
      <w:r w:rsidRPr="009903A8">
        <w:rPr>
          <w:rFonts w:ascii="Trebuchet MS" w:hAnsi="Trebuchet MS"/>
        </w:rPr>
        <w:t>;</w:t>
      </w:r>
    </w:p>
    <w:p w14:paraId="02CE8A01" w14:textId="281F7A0B" w:rsidR="009903A8" w:rsidRPr="009903A8" w:rsidRDefault="009903A8" w:rsidP="009903A8">
      <w:pPr>
        <w:numPr>
          <w:ilvl w:val="0"/>
          <w:numId w:val="1"/>
        </w:numPr>
        <w:rPr>
          <w:rFonts w:ascii="Trebuchet MS" w:hAnsi="Trebuchet MS"/>
        </w:rPr>
      </w:pPr>
      <w:r w:rsidRPr="009903A8">
        <w:rPr>
          <w:rFonts w:ascii="Trebuchet MS" w:hAnsi="Trebuchet MS"/>
        </w:rPr>
        <w:t>Telefonic, la numărul de telefon 0</w:t>
      </w:r>
      <w:r w:rsidRPr="009903A8">
        <w:rPr>
          <w:rFonts w:ascii="Trebuchet MS" w:hAnsi="Trebuchet MS"/>
        </w:rPr>
        <w:t>251431806</w:t>
      </w:r>
      <w:r w:rsidRPr="009903A8">
        <w:rPr>
          <w:rFonts w:ascii="Trebuchet MS" w:hAnsi="Trebuchet MS"/>
        </w:rPr>
        <w:t xml:space="preserve"> - persoana desemnată </w:t>
      </w:r>
      <w:r w:rsidRPr="009903A8">
        <w:rPr>
          <w:rFonts w:ascii="Trebuchet MS" w:hAnsi="Trebuchet MS"/>
        </w:rPr>
        <w:t>Daniela Mațenco</w:t>
      </w:r>
      <w:r w:rsidRPr="009903A8">
        <w:rPr>
          <w:rFonts w:ascii="Trebuchet MS" w:hAnsi="Trebuchet MS"/>
        </w:rPr>
        <w:t>;</w:t>
      </w:r>
    </w:p>
    <w:p w14:paraId="5EBB4A12" w14:textId="301766AD" w:rsidR="009903A8" w:rsidRPr="009903A8" w:rsidRDefault="009903A8" w:rsidP="009903A8">
      <w:pPr>
        <w:numPr>
          <w:ilvl w:val="0"/>
          <w:numId w:val="1"/>
        </w:numPr>
        <w:rPr>
          <w:rFonts w:ascii="Trebuchet MS" w:hAnsi="Trebuchet MS"/>
        </w:rPr>
      </w:pPr>
      <w:r w:rsidRPr="009903A8">
        <w:rPr>
          <w:rFonts w:ascii="Trebuchet MS" w:hAnsi="Trebuchet MS"/>
        </w:rPr>
        <w:t xml:space="preserve">Personal, prin prezența la sediul </w:t>
      </w:r>
      <w:r w:rsidRPr="009903A8">
        <w:rPr>
          <w:rFonts w:ascii="Trebuchet MS" w:hAnsi="Trebuchet MS"/>
        </w:rPr>
        <w:t>Direcției Județene pentru Sport și Tineret Dolj Craiova, str. Gheorghe Doja Nr.2</w:t>
      </w:r>
      <w:r w:rsidRPr="009903A8">
        <w:rPr>
          <w:rFonts w:ascii="Trebuchet MS" w:hAnsi="Trebuchet MS"/>
        </w:rPr>
        <w:t>, cu programare prealabilă efectuată la adresa de e</w:t>
      </w:r>
      <w:r w:rsidRPr="009903A8">
        <w:rPr>
          <w:rFonts w:ascii="Trebuchet MS" w:hAnsi="Trebuchet MS"/>
        </w:rPr>
        <w:noBreakHyphen/>
        <w:t>ma</w:t>
      </w:r>
      <w:r w:rsidRPr="009903A8">
        <w:rPr>
          <w:rFonts w:ascii="Trebuchet MS" w:hAnsi="Trebuchet MS"/>
        </w:rPr>
        <w:t xml:space="preserve">il:  </w:t>
      </w:r>
      <w:hyperlink r:id="rId8" w:history="1">
        <w:r w:rsidRPr="009903A8">
          <w:rPr>
            <w:rStyle w:val="Hyperlink"/>
            <w:rFonts w:ascii="Trebuchet MS" w:hAnsi="Trebuchet MS"/>
          </w:rPr>
          <w:t>avertizorintegritatedjstdolj@gmail.com</w:t>
        </w:r>
      </w:hyperlink>
      <w:r w:rsidRPr="009903A8">
        <w:rPr>
          <w:rFonts w:ascii="Trebuchet MS" w:hAnsi="Trebuchet MS"/>
        </w:rPr>
        <w:t>.</w:t>
      </w:r>
    </w:p>
    <w:p w14:paraId="7D7354C4" w14:textId="5762CBD9" w:rsidR="009903A8" w:rsidRPr="009903A8" w:rsidRDefault="009903A8" w:rsidP="009903A8">
      <w:pPr>
        <w:numPr>
          <w:ilvl w:val="0"/>
          <w:numId w:val="1"/>
        </w:numPr>
        <w:rPr>
          <w:rFonts w:ascii="Trebuchet MS" w:hAnsi="Trebuchet MS"/>
        </w:rPr>
      </w:pPr>
      <w:r w:rsidRPr="009903A8">
        <w:rPr>
          <w:rFonts w:ascii="Trebuchet MS" w:hAnsi="Trebuchet MS"/>
          <w:b/>
          <w:bCs/>
        </w:rPr>
        <w:t> Canale externe</w:t>
      </w:r>
      <w:r w:rsidR="00966AB0">
        <w:rPr>
          <w:rFonts w:ascii="Trebuchet MS" w:hAnsi="Trebuchet MS"/>
          <w:b/>
          <w:bCs/>
        </w:rPr>
        <w:t>:</w:t>
      </w:r>
    </w:p>
    <w:p w14:paraId="4C87ED4C" w14:textId="58EA434B" w:rsidR="009903A8" w:rsidRPr="009903A8" w:rsidRDefault="009903A8" w:rsidP="009903A8">
      <w:pPr>
        <w:numPr>
          <w:ilvl w:val="0"/>
          <w:numId w:val="2"/>
        </w:numPr>
        <w:rPr>
          <w:rFonts w:ascii="Trebuchet MS" w:hAnsi="Trebuchet MS"/>
        </w:rPr>
      </w:pPr>
      <w:r w:rsidRPr="009903A8">
        <w:rPr>
          <w:rFonts w:ascii="Trebuchet MS" w:hAnsi="Trebuchet MS"/>
        </w:rPr>
        <w:t>Prin e-mail la adresa: </w:t>
      </w:r>
      <w:hyperlink r:id="rId9" w:history="1">
        <w:r w:rsidRPr="009903A8">
          <w:rPr>
            <w:rStyle w:val="Hyperlink"/>
            <w:rFonts w:ascii="Trebuchet MS" w:hAnsi="Trebuchet MS"/>
          </w:rPr>
          <w:t>avertizorintegritatedjstdolj@gmail.com</w:t>
        </w:r>
      </w:hyperlink>
      <w:r w:rsidRPr="009903A8">
        <w:rPr>
          <w:rFonts w:ascii="Trebuchet MS" w:hAnsi="Trebuchet MS"/>
        </w:rPr>
        <w:t>;</w:t>
      </w:r>
    </w:p>
    <w:p w14:paraId="11250F27" w14:textId="2A58FE3F" w:rsidR="009903A8" w:rsidRPr="009903A8" w:rsidRDefault="009903A8" w:rsidP="009903A8">
      <w:pPr>
        <w:numPr>
          <w:ilvl w:val="0"/>
          <w:numId w:val="1"/>
        </w:numPr>
        <w:rPr>
          <w:rFonts w:ascii="Trebuchet MS" w:hAnsi="Trebuchet MS"/>
        </w:rPr>
      </w:pPr>
      <w:r w:rsidRPr="009903A8">
        <w:rPr>
          <w:rFonts w:ascii="Trebuchet MS" w:hAnsi="Trebuchet MS"/>
        </w:rPr>
        <w:t>Telefonic, la numărul de telefon 0251431806 - persoana desemnată Daniela Mațenco</w:t>
      </w:r>
      <w:r w:rsidRPr="009903A8">
        <w:rPr>
          <w:rFonts w:ascii="Trebuchet MS" w:hAnsi="Trebuchet MS"/>
        </w:rPr>
        <w:t>;</w:t>
      </w:r>
    </w:p>
    <w:p w14:paraId="4E535AF8" w14:textId="55C30E87" w:rsidR="009903A8" w:rsidRPr="009903A8" w:rsidRDefault="009903A8" w:rsidP="009903A8">
      <w:pPr>
        <w:numPr>
          <w:ilvl w:val="0"/>
          <w:numId w:val="2"/>
        </w:numPr>
        <w:rPr>
          <w:rFonts w:ascii="Trebuchet MS" w:hAnsi="Trebuchet MS"/>
        </w:rPr>
      </w:pPr>
      <w:r w:rsidRPr="009903A8">
        <w:rPr>
          <w:rFonts w:ascii="Trebuchet MS" w:hAnsi="Trebuchet MS"/>
        </w:rPr>
        <w:t>Autorități și instituții publice care, potrivit dispozițiilor legale speciale, primesc și soluționează Raportări referitoare la Încălcări ale legii, în domeniul lor de competență (Inspecția Muncii, Inspectorate teritoriale de muncă, Autoritățile de cercetare și urmărire penală, ANAF, Autoritatea Națională de Supraveghere a Prelucrării Datelor cu Caracter Personal etc.).</w:t>
      </w:r>
    </w:p>
    <w:p w14:paraId="6ED5B149" w14:textId="77777777" w:rsidR="009903A8" w:rsidRPr="009903A8" w:rsidRDefault="009903A8" w:rsidP="009903A8">
      <w:pPr>
        <w:rPr>
          <w:rFonts w:ascii="Trebuchet MS" w:hAnsi="Trebuchet MS"/>
        </w:rPr>
      </w:pPr>
    </w:p>
    <w:p w14:paraId="16FF2B84" w14:textId="77777777" w:rsidR="009903A8" w:rsidRPr="009903A8" w:rsidRDefault="009903A8" w:rsidP="009903A8">
      <w:pPr>
        <w:rPr>
          <w:rFonts w:ascii="Trebuchet MS" w:hAnsi="Trebuchet MS"/>
        </w:rPr>
      </w:pPr>
      <w:r w:rsidRPr="009903A8">
        <w:rPr>
          <w:rFonts w:ascii="Trebuchet MS" w:hAnsi="Trebuchet MS"/>
          <w:b/>
          <w:bCs/>
        </w:rPr>
        <w:t>Întrebări frecvente</w:t>
      </w:r>
      <w:r w:rsidRPr="009903A8">
        <w:rPr>
          <w:rFonts w:ascii="Trebuchet MS" w:hAnsi="Trebuchet MS"/>
        </w:rPr>
        <w:br/>
        <w:t> </w:t>
      </w:r>
      <w:r w:rsidRPr="009903A8">
        <w:rPr>
          <w:rFonts w:ascii="Trebuchet MS" w:hAnsi="Trebuchet MS"/>
        </w:rPr>
        <w:br/>
      </w:r>
      <w:r w:rsidRPr="009903A8">
        <w:rPr>
          <w:rFonts w:ascii="Trebuchet MS" w:hAnsi="Trebuchet MS"/>
          <w:b/>
          <w:bCs/>
        </w:rPr>
        <w:t>A. Ce se înţelege prin „Avertizor în interes public"?</w:t>
      </w:r>
    </w:p>
    <w:p w14:paraId="5635334E" w14:textId="77777777" w:rsidR="009903A8" w:rsidRPr="009903A8" w:rsidRDefault="009903A8" w:rsidP="009903A8">
      <w:pPr>
        <w:rPr>
          <w:rFonts w:ascii="Trebuchet MS" w:hAnsi="Trebuchet MS"/>
        </w:rPr>
      </w:pPr>
      <w:r w:rsidRPr="009903A8">
        <w:rPr>
          <w:rFonts w:ascii="Trebuchet MS" w:hAnsi="Trebuchet MS"/>
        </w:rPr>
        <w:lastRenderedPageBreak/>
        <w:t>Prin avertizor în interes public se înţelege persoana fizică care efectuează o raportare sau divulgă public informaţii referitoare la încălcări ale legii, obţinute în context profesional.</w:t>
      </w:r>
    </w:p>
    <w:p w14:paraId="51FE14B2" w14:textId="77777777" w:rsidR="009903A8" w:rsidRPr="009903A8" w:rsidRDefault="009903A8" w:rsidP="009903A8">
      <w:pPr>
        <w:rPr>
          <w:rFonts w:ascii="Trebuchet MS" w:hAnsi="Trebuchet MS"/>
        </w:rPr>
      </w:pPr>
      <w:r w:rsidRPr="009903A8">
        <w:rPr>
          <w:rFonts w:ascii="Trebuchet MS" w:hAnsi="Trebuchet MS"/>
        </w:rPr>
        <w:br/>
      </w:r>
      <w:r w:rsidRPr="009903A8">
        <w:rPr>
          <w:rFonts w:ascii="Trebuchet MS" w:hAnsi="Trebuchet MS"/>
          <w:b/>
          <w:bCs/>
        </w:rPr>
        <w:t>B. Ce se înțelege prin expresia „Încălcări ale legii"?</w:t>
      </w:r>
    </w:p>
    <w:p w14:paraId="1B6CD6F2" w14:textId="77777777" w:rsidR="009903A8" w:rsidRPr="009903A8" w:rsidRDefault="009903A8" w:rsidP="009903A8">
      <w:pPr>
        <w:rPr>
          <w:rFonts w:ascii="Trebuchet MS" w:hAnsi="Trebuchet MS"/>
        </w:rPr>
      </w:pPr>
      <w:r w:rsidRPr="009903A8">
        <w:rPr>
          <w:rFonts w:ascii="Trebuchet MS" w:hAnsi="Trebuchet MS"/>
        </w:rPr>
        <w:t>Prin încălcări ale legii, înțelegem fapte care constau într-o acțiune sau inacțiune care constituie nerespectări ale dispozițiilor legale prevăzute în anexa nr. 2 din Legea nr.361/2022, care privesc domenii cum ar fi:</w:t>
      </w:r>
    </w:p>
    <w:p w14:paraId="397EB311" w14:textId="77777777" w:rsidR="009903A8" w:rsidRPr="009903A8" w:rsidRDefault="009903A8" w:rsidP="009903A8">
      <w:pPr>
        <w:numPr>
          <w:ilvl w:val="0"/>
          <w:numId w:val="3"/>
        </w:numPr>
        <w:rPr>
          <w:rFonts w:ascii="Trebuchet MS" w:hAnsi="Trebuchet MS"/>
        </w:rPr>
      </w:pPr>
      <w:r w:rsidRPr="009903A8">
        <w:rPr>
          <w:rFonts w:ascii="Trebuchet MS" w:hAnsi="Trebuchet MS"/>
        </w:rPr>
        <w:t>achizițiile publice;</w:t>
      </w:r>
    </w:p>
    <w:p w14:paraId="4CA87302" w14:textId="77777777" w:rsidR="009903A8" w:rsidRPr="009903A8" w:rsidRDefault="009903A8" w:rsidP="009903A8">
      <w:pPr>
        <w:numPr>
          <w:ilvl w:val="0"/>
          <w:numId w:val="3"/>
        </w:numPr>
        <w:rPr>
          <w:rFonts w:ascii="Trebuchet MS" w:hAnsi="Trebuchet MS"/>
        </w:rPr>
      </w:pPr>
      <w:r w:rsidRPr="009903A8">
        <w:rPr>
          <w:rFonts w:ascii="Trebuchet MS" w:hAnsi="Trebuchet MS"/>
        </w:rPr>
        <w:t>serviciile, produsele și piețele financiare, prevenirea spălării banilor și a finanțării terorismului;</w:t>
      </w:r>
    </w:p>
    <w:p w14:paraId="7550F9C7" w14:textId="77777777" w:rsidR="009903A8" w:rsidRPr="009903A8" w:rsidRDefault="009903A8" w:rsidP="009903A8">
      <w:pPr>
        <w:numPr>
          <w:ilvl w:val="0"/>
          <w:numId w:val="3"/>
        </w:numPr>
        <w:rPr>
          <w:rFonts w:ascii="Trebuchet MS" w:hAnsi="Trebuchet MS"/>
        </w:rPr>
      </w:pPr>
      <w:r w:rsidRPr="009903A8">
        <w:rPr>
          <w:rFonts w:ascii="Trebuchet MS" w:hAnsi="Trebuchet MS"/>
        </w:rPr>
        <w:t>siguranța și conformitatea produselor;</w:t>
      </w:r>
    </w:p>
    <w:p w14:paraId="3E8B3045" w14:textId="77777777" w:rsidR="009903A8" w:rsidRPr="009903A8" w:rsidRDefault="009903A8" w:rsidP="009903A8">
      <w:pPr>
        <w:numPr>
          <w:ilvl w:val="0"/>
          <w:numId w:val="3"/>
        </w:numPr>
        <w:rPr>
          <w:rFonts w:ascii="Trebuchet MS" w:hAnsi="Trebuchet MS"/>
        </w:rPr>
      </w:pPr>
      <w:r w:rsidRPr="009903A8">
        <w:rPr>
          <w:rFonts w:ascii="Trebuchet MS" w:hAnsi="Trebuchet MS"/>
        </w:rPr>
        <w:t>siguranța transportului;</w:t>
      </w:r>
    </w:p>
    <w:p w14:paraId="7CC78CF9" w14:textId="77777777" w:rsidR="009903A8" w:rsidRPr="009903A8" w:rsidRDefault="009903A8" w:rsidP="009903A8">
      <w:pPr>
        <w:numPr>
          <w:ilvl w:val="0"/>
          <w:numId w:val="3"/>
        </w:numPr>
        <w:rPr>
          <w:rFonts w:ascii="Trebuchet MS" w:hAnsi="Trebuchet MS"/>
        </w:rPr>
      </w:pPr>
      <w:r w:rsidRPr="009903A8">
        <w:rPr>
          <w:rFonts w:ascii="Trebuchet MS" w:hAnsi="Trebuchet MS"/>
        </w:rPr>
        <w:t>protecția mediului;</w:t>
      </w:r>
    </w:p>
    <w:p w14:paraId="0E78185B" w14:textId="77777777" w:rsidR="009903A8" w:rsidRPr="009903A8" w:rsidRDefault="009903A8" w:rsidP="009903A8">
      <w:pPr>
        <w:numPr>
          <w:ilvl w:val="0"/>
          <w:numId w:val="3"/>
        </w:numPr>
        <w:rPr>
          <w:rFonts w:ascii="Trebuchet MS" w:hAnsi="Trebuchet MS"/>
        </w:rPr>
      </w:pPr>
      <w:r w:rsidRPr="009903A8">
        <w:rPr>
          <w:rFonts w:ascii="Trebuchet MS" w:hAnsi="Trebuchet MS"/>
        </w:rPr>
        <w:t>protecția radiologică și siguranța nucleară;</w:t>
      </w:r>
    </w:p>
    <w:p w14:paraId="304B241D" w14:textId="77777777" w:rsidR="009903A8" w:rsidRPr="009903A8" w:rsidRDefault="009903A8" w:rsidP="009903A8">
      <w:pPr>
        <w:numPr>
          <w:ilvl w:val="0"/>
          <w:numId w:val="3"/>
        </w:numPr>
        <w:rPr>
          <w:rFonts w:ascii="Trebuchet MS" w:hAnsi="Trebuchet MS"/>
        </w:rPr>
      </w:pPr>
      <w:r w:rsidRPr="009903A8">
        <w:rPr>
          <w:rFonts w:ascii="Trebuchet MS" w:hAnsi="Trebuchet MS"/>
        </w:rPr>
        <w:t>siguranța alimentelor și a hranei pentru animale, sănătatea și bunăstarea animalelor;</w:t>
      </w:r>
    </w:p>
    <w:p w14:paraId="4DB54A32" w14:textId="77777777" w:rsidR="009903A8" w:rsidRPr="009903A8" w:rsidRDefault="009903A8" w:rsidP="009903A8">
      <w:pPr>
        <w:numPr>
          <w:ilvl w:val="0"/>
          <w:numId w:val="3"/>
        </w:numPr>
        <w:rPr>
          <w:rFonts w:ascii="Trebuchet MS" w:hAnsi="Trebuchet MS"/>
        </w:rPr>
      </w:pPr>
      <w:r w:rsidRPr="009903A8">
        <w:rPr>
          <w:rFonts w:ascii="Trebuchet MS" w:hAnsi="Trebuchet MS"/>
        </w:rPr>
        <w:t>sănătatea publică;</w:t>
      </w:r>
    </w:p>
    <w:p w14:paraId="3EEC3BF4" w14:textId="77777777" w:rsidR="009903A8" w:rsidRPr="009903A8" w:rsidRDefault="009903A8" w:rsidP="009903A8">
      <w:pPr>
        <w:numPr>
          <w:ilvl w:val="0"/>
          <w:numId w:val="3"/>
        </w:numPr>
        <w:rPr>
          <w:rFonts w:ascii="Trebuchet MS" w:hAnsi="Trebuchet MS"/>
        </w:rPr>
      </w:pPr>
      <w:r w:rsidRPr="009903A8">
        <w:rPr>
          <w:rFonts w:ascii="Trebuchet MS" w:hAnsi="Trebuchet MS"/>
        </w:rPr>
        <w:t>protecția consumatorilor;</w:t>
      </w:r>
    </w:p>
    <w:p w14:paraId="07C4C6AD" w14:textId="77777777" w:rsidR="009903A8" w:rsidRPr="009903A8" w:rsidRDefault="009903A8" w:rsidP="009903A8">
      <w:pPr>
        <w:numPr>
          <w:ilvl w:val="0"/>
          <w:numId w:val="3"/>
        </w:numPr>
        <w:rPr>
          <w:rFonts w:ascii="Trebuchet MS" w:hAnsi="Trebuchet MS"/>
        </w:rPr>
      </w:pPr>
      <w:r w:rsidRPr="009903A8">
        <w:rPr>
          <w:rFonts w:ascii="Trebuchet MS" w:hAnsi="Trebuchet MS"/>
        </w:rPr>
        <w:t>protecția vieții private și a datelor cu caracter personal și a securității rețelelor și sistemelor informatice.</w:t>
      </w:r>
      <w:r w:rsidRPr="009903A8">
        <w:rPr>
          <w:rFonts w:ascii="Trebuchet MS" w:hAnsi="Trebuchet MS"/>
        </w:rPr>
        <w:br/>
      </w:r>
      <w:r w:rsidRPr="009903A8">
        <w:rPr>
          <w:rFonts w:ascii="Trebuchet MS" w:hAnsi="Trebuchet MS"/>
        </w:rPr>
        <w:br/>
        <w:t>Totodată, acestea privesc și:</w:t>
      </w:r>
    </w:p>
    <w:p w14:paraId="230695D1" w14:textId="77777777" w:rsidR="009903A8" w:rsidRPr="009903A8" w:rsidRDefault="009903A8" w:rsidP="009903A8">
      <w:pPr>
        <w:numPr>
          <w:ilvl w:val="0"/>
          <w:numId w:val="4"/>
        </w:numPr>
        <w:rPr>
          <w:rFonts w:ascii="Trebuchet MS" w:hAnsi="Trebuchet MS"/>
        </w:rPr>
      </w:pPr>
      <w:r w:rsidRPr="009903A8">
        <w:rPr>
          <w:rFonts w:ascii="Trebuchet MS" w:hAnsi="Trebuchet MS"/>
        </w:rPr>
        <w:t>încălcări care aduc atingere intereselor financiare ale Uniunii Europene (cum sunt menționate la art.325 din Tratatul privind funcționarea Uniunii Europene și cum sunt detaliate în măsurile relevante ale Uniunii Europene);</w:t>
      </w:r>
    </w:p>
    <w:p w14:paraId="4EAE4AE4" w14:textId="77777777" w:rsidR="009903A8" w:rsidRPr="009903A8" w:rsidRDefault="009903A8" w:rsidP="009903A8">
      <w:pPr>
        <w:numPr>
          <w:ilvl w:val="0"/>
          <w:numId w:val="4"/>
        </w:numPr>
        <w:rPr>
          <w:rFonts w:ascii="Trebuchet MS" w:hAnsi="Trebuchet MS"/>
        </w:rPr>
      </w:pPr>
      <w:r w:rsidRPr="009903A8">
        <w:rPr>
          <w:rFonts w:ascii="Trebuchet MS" w:hAnsi="Trebuchet MS"/>
        </w:rPr>
        <w:t xml:space="preserve">încălcări referitoare la piața internă (menționate la art. 26 alin. (2) din Tratatul privind funcționarea Uniunii Europene), inclusiv încălcări ale normelor Uniunii Europene în materie de concurență și de ajutoare de stat, precum și încălcări referitoare la piața internă în ceea ce privește actele care încalcă normele privind impozitarea societăților sau mecanismele al căror scop este obținerea unui avantaj fiscal ce contravine obiectului sau scopului dreptului aplicabil în materie de impozitare a societăților, ce reprezintă abateri disciplinare, </w:t>
      </w:r>
      <w:r w:rsidRPr="009903A8">
        <w:rPr>
          <w:rFonts w:ascii="Trebuchet MS" w:hAnsi="Trebuchet MS"/>
        </w:rPr>
        <w:lastRenderedPageBreak/>
        <w:t>contravenții sau infracțiuni, sau care contravin obiectului sau scopului legii.</w:t>
      </w:r>
      <w:r w:rsidRPr="009903A8">
        <w:rPr>
          <w:rFonts w:ascii="Trebuchet MS" w:hAnsi="Trebuchet MS"/>
        </w:rPr>
        <w:br/>
      </w:r>
    </w:p>
    <w:p w14:paraId="0F7BF01D" w14:textId="77777777" w:rsidR="009903A8" w:rsidRPr="009903A8" w:rsidRDefault="009903A8" w:rsidP="009903A8">
      <w:pPr>
        <w:rPr>
          <w:rFonts w:ascii="Trebuchet MS" w:hAnsi="Trebuchet MS"/>
        </w:rPr>
      </w:pPr>
      <w:r w:rsidRPr="009903A8">
        <w:rPr>
          <w:rFonts w:ascii="Trebuchet MS" w:hAnsi="Trebuchet MS"/>
          <w:b/>
          <w:bCs/>
        </w:rPr>
        <w:t>C. Ce se întâmplă în cazul unei raportări nereale?</w:t>
      </w:r>
      <w:r w:rsidRPr="009903A8">
        <w:rPr>
          <w:rFonts w:ascii="Trebuchet MS" w:hAnsi="Trebuchet MS"/>
        </w:rPr>
        <w:br/>
        <w:t>Raportarea informațiilor privind încălcări ale legii, cunoscând că acestea sunt nereale, constituie contravenție și se sancționează cu amendă de la 2.500 lei la 30.000 lei, dacă fapta nu a fost săvârșită în astfel de condiții încât să fie considerată, potrivit legii, infracțiune.</w:t>
      </w:r>
      <w:r w:rsidRPr="009903A8">
        <w:rPr>
          <w:rFonts w:ascii="Trebuchet MS" w:hAnsi="Trebuchet MS"/>
        </w:rPr>
        <w:br/>
      </w:r>
      <w:r w:rsidRPr="009903A8">
        <w:rPr>
          <w:rFonts w:ascii="Trebuchet MS" w:hAnsi="Trebuchet MS"/>
        </w:rPr>
        <w:br/>
      </w:r>
      <w:r w:rsidRPr="009903A8">
        <w:rPr>
          <w:rFonts w:ascii="Trebuchet MS" w:hAnsi="Trebuchet MS"/>
          <w:b/>
          <w:bCs/>
        </w:rPr>
        <w:t>D. Care sunt persoanele care pot efectua raportări?</w:t>
      </w:r>
      <w:r w:rsidRPr="009903A8">
        <w:rPr>
          <w:rFonts w:ascii="Trebuchet MS" w:hAnsi="Trebuchet MS"/>
        </w:rPr>
        <w:br/>
        <w:t>Pot efectua raportări persoanele care au obținut informațiile referitoare la încălcări ale legii, într-un context profesional. În categoria acestor persoane intră, cel puțin:</w:t>
      </w:r>
      <w:r w:rsidRPr="009903A8">
        <w:rPr>
          <w:rFonts w:ascii="Trebuchet MS" w:hAnsi="Trebuchet MS"/>
        </w:rPr>
        <w:br/>
      </w:r>
    </w:p>
    <w:p w14:paraId="20B72F80" w14:textId="77777777" w:rsidR="009903A8" w:rsidRPr="009903A8" w:rsidRDefault="009903A8" w:rsidP="009903A8">
      <w:pPr>
        <w:numPr>
          <w:ilvl w:val="0"/>
          <w:numId w:val="5"/>
        </w:numPr>
        <w:rPr>
          <w:rFonts w:ascii="Trebuchet MS" w:hAnsi="Trebuchet MS"/>
        </w:rPr>
      </w:pPr>
      <w:r w:rsidRPr="009903A8">
        <w:rPr>
          <w:rFonts w:ascii="Trebuchet MS" w:hAnsi="Trebuchet MS"/>
        </w:rPr>
        <w:t>Lucrătorii;</w:t>
      </w:r>
    </w:p>
    <w:p w14:paraId="2EA6065C" w14:textId="77777777" w:rsidR="009903A8" w:rsidRPr="009903A8" w:rsidRDefault="009903A8" w:rsidP="009903A8">
      <w:pPr>
        <w:numPr>
          <w:ilvl w:val="0"/>
          <w:numId w:val="5"/>
        </w:numPr>
        <w:rPr>
          <w:rFonts w:ascii="Trebuchet MS" w:hAnsi="Trebuchet MS"/>
        </w:rPr>
      </w:pPr>
      <w:r w:rsidRPr="009903A8">
        <w:rPr>
          <w:rFonts w:ascii="Trebuchet MS" w:hAnsi="Trebuchet MS"/>
        </w:rPr>
        <w:t>Persoanele care desfășoară o activitate independentă (în sensul art. 49 din TFUE);</w:t>
      </w:r>
    </w:p>
    <w:p w14:paraId="324ECE7D" w14:textId="77777777" w:rsidR="009903A8" w:rsidRPr="009903A8" w:rsidRDefault="009903A8" w:rsidP="009903A8">
      <w:pPr>
        <w:numPr>
          <w:ilvl w:val="0"/>
          <w:numId w:val="5"/>
        </w:numPr>
        <w:rPr>
          <w:rFonts w:ascii="Trebuchet MS" w:hAnsi="Trebuchet MS"/>
        </w:rPr>
      </w:pPr>
      <w:r w:rsidRPr="009903A8">
        <w:rPr>
          <w:rFonts w:ascii="Trebuchet MS" w:hAnsi="Trebuchet MS"/>
        </w:rPr>
        <w:t>Acționarii și persoanele care fac parte din organul de administrare, de conducere sau de supraveghere al unei întreprinderi, inclusiv membrii neexecutivi ai consiliului de administrație, precum și voluntarii și stagiarii remunerați sau neremunerați;</w:t>
      </w:r>
    </w:p>
    <w:p w14:paraId="14546DCD" w14:textId="77777777" w:rsidR="009903A8" w:rsidRPr="009903A8" w:rsidRDefault="009903A8" w:rsidP="009903A8">
      <w:pPr>
        <w:numPr>
          <w:ilvl w:val="0"/>
          <w:numId w:val="5"/>
        </w:numPr>
        <w:rPr>
          <w:rFonts w:ascii="Trebuchet MS" w:hAnsi="Trebuchet MS"/>
        </w:rPr>
      </w:pPr>
      <w:r w:rsidRPr="009903A8">
        <w:rPr>
          <w:rFonts w:ascii="Trebuchet MS" w:hAnsi="Trebuchet MS"/>
        </w:rPr>
        <w:t>Orice persoană care lucrează sub supravegherea și conducerea persoanei fizice sau juridice cu care s-a încheiat contractul, a subcontractanților și a furnizorilor acesteia. De asemenea, pot efectua raportări privind încălcări ale legii, persoanele ale căror raporturi de muncă nu au început încă și care efectuează raportări sau divulgă public informații privind încălcări ale legii obținute în timpul procesului de recrutare sau altor negocieri precontractuale sau în cazul în care raportul de muncă sau raportul de serviciu a încetat, precum și persoanele care raportează sau dezvăluie public informații privind încălcări ale legii în mod anonim.</w:t>
      </w:r>
      <w:r w:rsidRPr="009903A8">
        <w:rPr>
          <w:rFonts w:ascii="Trebuchet MS" w:hAnsi="Trebuchet MS"/>
        </w:rPr>
        <w:br/>
      </w:r>
    </w:p>
    <w:p w14:paraId="06050387" w14:textId="77777777" w:rsidR="009903A8" w:rsidRPr="009903A8" w:rsidRDefault="009903A8" w:rsidP="009903A8">
      <w:pPr>
        <w:rPr>
          <w:rFonts w:ascii="Trebuchet MS" w:hAnsi="Trebuchet MS"/>
        </w:rPr>
      </w:pPr>
      <w:r w:rsidRPr="009903A8">
        <w:rPr>
          <w:rFonts w:ascii="Trebuchet MS" w:hAnsi="Trebuchet MS"/>
          <w:b/>
          <w:bCs/>
        </w:rPr>
        <w:t>E. Care sunt diferențele dintre raportarea anonimă și raportarea nominală?</w:t>
      </w:r>
      <w:r w:rsidRPr="009903A8">
        <w:rPr>
          <w:rFonts w:ascii="Trebuchet MS" w:hAnsi="Trebuchet MS"/>
        </w:rPr>
        <w:br/>
        <w:t>Un avertizor în interes public poate realiza raportarea nominal sau anonim. Din punct de vedere procedural, principalele diferențe între cele 2 modalități de raportare sunt:</w:t>
      </w:r>
      <w:r w:rsidRPr="009903A8">
        <w:rPr>
          <w:rFonts w:ascii="Trebuchet MS" w:hAnsi="Trebuchet MS"/>
        </w:rPr>
        <w:br/>
      </w:r>
    </w:p>
    <w:p w14:paraId="09651269" w14:textId="77777777" w:rsidR="009903A8" w:rsidRPr="009903A8" w:rsidRDefault="009903A8" w:rsidP="009903A8">
      <w:pPr>
        <w:numPr>
          <w:ilvl w:val="0"/>
          <w:numId w:val="6"/>
        </w:numPr>
        <w:rPr>
          <w:rFonts w:ascii="Trebuchet MS" w:hAnsi="Trebuchet MS"/>
        </w:rPr>
      </w:pPr>
      <w:r w:rsidRPr="009903A8">
        <w:rPr>
          <w:rFonts w:ascii="Trebuchet MS" w:hAnsi="Trebuchet MS"/>
        </w:rPr>
        <w:t xml:space="preserve">Raportarea anonimă nu poate fi îmbunătățită prin oferirea ulterioară de indicii temeinice, în timp ce raportarea care cuprinde datele de identificare ale </w:t>
      </w:r>
      <w:r w:rsidRPr="009903A8">
        <w:rPr>
          <w:rFonts w:ascii="Trebuchet MS" w:hAnsi="Trebuchet MS"/>
        </w:rPr>
        <w:lastRenderedPageBreak/>
        <w:t>avertizorului poate fi îmbunătățită prin comunicare ulterioară între inspectorul de integritate și avertizorul în interes public;</w:t>
      </w:r>
    </w:p>
    <w:p w14:paraId="057FFAC0" w14:textId="77777777" w:rsidR="009903A8" w:rsidRPr="009903A8" w:rsidRDefault="009903A8" w:rsidP="009903A8">
      <w:pPr>
        <w:numPr>
          <w:ilvl w:val="0"/>
          <w:numId w:val="6"/>
        </w:numPr>
        <w:rPr>
          <w:rFonts w:ascii="Trebuchet MS" w:hAnsi="Trebuchet MS"/>
        </w:rPr>
      </w:pPr>
      <w:r w:rsidRPr="009903A8">
        <w:rPr>
          <w:rFonts w:ascii="Trebuchet MS" w:hAnsi="Trebuchet MS"/>
        </w:rPr>
        <w:t>Persoana care raportează încălcări ale legii în mod anonim nu poate beneficia de exonerare și protecție în conformitate cu prevederile Legii nr.361/2022;</w:t>
      </w:r>
    </w:p>
    <w:p w14:paraId="19C3387F" w14:textId="77777777" w:rsidR="009903A8" w:rsidRPr="009903A8" w:rsidRDefault="009903A8" w:rsidP="009903A8">
      <w:pPr>
        <w:rPr>
          <w:rFonts w:ascii="Trebuchet MS" w:hAnsi="Trebuchet MS"/>
        </w:rPr>
      </w:pPr>
      <w:r w:rsidRPr="009903A8">
        <w:rPr>
          <w:rFonts w:ascii="Trebuchet MS" w:hAnsi="Trebuchet MS"/>
        </w:rPr>
        <w:t>Persoana care raportează încălcări ale legii în mod anonim nu poate fi înștiințată cu privire la înregistrarea raportării, progresul înregistrat și modalitatea de soluționare.</w:t>
      </w:r>
      <w:r w:rsidRPr="009903A8">
        <w:rPr>
          <w:rFonts w:ascii="Trebuchet MS" w:hAnsi="Trebuchet MS"/>
        </w:rPr>
        <w:br/>
      </w:r>
      <w:r w:rsidRPr="009903A8">
        <w:rPr>
          <w:rFonts w:ascii="Trebuchet MS" w:hAnsi="Trebuchet MS"/>
        </w:rPr>
        <w:br/>
      </w:r>
      <w:r w:rsidRPr="009903A8">
        <w:rPr>
          <w:rFonts w:ascii="Trebuchet MS" w:hAnsi="Trebuchet MS"/>
          <w:b/>
          <w:bCs/>
        </w:rPr>
        <w:t>F. Care sunt condițiile instituite de lege pentru a beneficia de protecție?</w:t>
      </w:r>
      <w:r w:rsidRPr="009903A8">
        <w:rPr>
          <w:rFonts w:ascii="Trebuchet MS" w:hAnsi="Trebuchet MS"/>
        </w:rPr>
        <w:br/>
        <w:t>Pentru a beneficia de măsurile de protecție, avertizorul în interes public trebuie să întrunească cumulativ următoarele condiții:</w:t>
      </w:r>
      <w:r w:rsidRPr="009903A8">
        <w:rPr>
          <w:rFonts w:ascii="Trebuchet MS" w:hAnsi="Trebuchet MS"/>
        </w:rPr>
        <w:br/>
      </w:r>
    </w:p>
    <w:p w14:paraId="715B2212" w14:textId="77777777" w:rsidR="009903A8" w:rsidRPr="009903A8" w:rsidRDefault="009903A8" w:rsidP="009903A8">
      <w:pPr>
        <w:numPr>
          <w:ilvl w:val="0"/>
          <w:numId w:val="7"/>
        </w:numPr>
        <w:rPr>
          <w:rFonts w:ascii="Trebuchet MS" w:hAnsi="Trebuchet MS"/>
        </w:rPr>
      </w:pPr>
      <w:r w:rsidRPr="009903A8">
        <w:rPr>
          <w:rFonts w:ascii="Trebuchet MS" w:hAnsi="Trebuchet MS"/>
        </w:rPr>
        <w:t>să fie una dintre persoanele care efectuează raportări potrivit prevederilor art. 2 alin. (1) din Legea nr.361/2022 și care a obținut informații referitoare la încălcări ale legii într-un context profesional;</w:t>
      </w:r>
    </w:p>
    <w:p w14:paraId="503706BF" w14:textId="77777777" w:rsidR="009903A8" w:rsidRPr="009903A8" w:rsidRDefault="009903A8" w:rsidP="009903A8">
      <w:pPr>
        <w:numPr>
          <w:ilvl w:val="0"/>
          <w:numId w:val="7"/>
        </w:numPr>
        <w:rPr>
          <w:rFonts w:ascii="Trebuchet MS" w:hAnsi="Trebuchet MS"/>
        </w:rPr>
      </w:pPr>
      <w:r w:rsidRPr="009903A8">
        <w:rPr>
          <w:rFonts w:ascii="Trebuchet MS" w:hAnsi="Trebuchet MS"/>
        </w:rPr>
        <w:t>să fi avut motive întemeiate să creadă că informațiile referitoare la încălcările raportate erau adevărate la momentul raportării;</w:t>
      </w:r>
    </w:p>
    <w:p w14:paraId="6A0AB11D" w14:textId="77777777" w:rsidR="009903A8" w:rsidRPr="009903A8" w:rsidRDefault="009903A8" w:rsidP="009903A8">
      <w:pPr>
        <w:numPr>
          <w:ilvl w:val="0"/>
          <w:numId w:val="7"/>
        </w:numPr>
        <w:rPr>
          <w:rFonts w:ascii="Trebuchet MS" w:hAnsi="Trebuchet MS"/>
        </w:rPr>
      </w:pPr>
      <w:r w:rsidRPr="009903A8">
        <w:rPr>
          <w:rFonts w:ascii="Trebuchet MS" w:hAnsi="Trebuchet MS"/>
        </w:rPr>
        <w:t>să fi efectuat o raportare internă, o raportare externă sau o divulgare publică.</w:t>
      </w:r>
      <w:r w:rsidRPr="009903A8">
        <w:rPr>
          <w:rFonts w:ascii="Trebuchet MS" w:hAnsi="Trebuchet MS"/>
        </w:rPr>
        <w:br/>
      </w:r>
      <w:r w:rsidRPr="009903A8">
        <w:rPr>
          <w:rFonts w:ascii="Trebuchet MS" w:hAnsi="Trebuchet MS"/>
        </w:rPr>
        <w:br/>
        <w:t>Pentru a beneficia de măsurile reparatorii, avertizorul în interes public trebuie să îndeplinească cumulativ condițiile de mai sus, precum și condiția ca represaliile să fie consecința raportării efectuate.</w:t>
      </w:r>
      <w:r w:rsidRPr="009903A8">
        <w:rPr>
          <w:rFonts w:ascii="Trebuchet MS" w:hAnsi="Trebuchet MS"/>
        </w:rPr>
        <w:br/>
      </w:r>
      <w:r w:rsidRPr="009903A8">
        <w:rPr>
          <w:rFonts w:ascii="Trebuchet MS" w:hAnsi="Trebuchet MS"/>
        </w:rPr>
        <w:br/>
        <w:t>De asemenea, mai beneficiază de aceste măsuri:</w:t>
      </w:r>
    </w:p>
    <w:p w14:paraId="37399CAC" w14:textId="77777777" w:rsidR="009903A8" w:rsidRPr="009903A8" w:rsidRDefault="009903A8" w:rsidP="009903A8">
      <w:pPr>
        <w:numPr>
          <w:ilvl w:val="0"/>
          <w:numId w:val="8"/>
        </w:numPr>
        <w:rPr>
          <w:rFonts w:ascii="Trebuchet MS" w:hAnsi="Trebuchet MS"/>
        </w:rPr>
      </w:pPr>
      <w:r w:rsidRPr="009903A8">
        <w:rPr>
          <w:rFonts w:ascii="Trebuchet MS" w:hAnsi="Trebuchet MS"/>
        </w:rPr>
        <w:t>facilitatorii;</w:t>
      </w:r>
    </w:p>
    <w:p w14:paraId="383C44FB" w14:textId="77777777" w:rsidR="009903A8" w:rsidRPr="009903A8" w:rsidRDefault="009903A8" w:rsidP="009903A8">
      <w:pPr>
        <w:numPr>
          <w:ilvl w:val="0"/>
          <w:numId w:val="8"/>
        </w:numPr>
        <w:rPr>
          <w:rFonts w:ascii="Trebuchet MS" w:hAnsi="Trebuchet MS"/>
        </w:rPr>
      </w:pPr>
      <w:r w:rsidRPr="009903A8">
        <w:rPr>
          <w:rFonts w:ascii="Trebuchet MS" w:hAnsi="Trebuchet MS"/>
        </w:rPr>
        <w:t>persoanele terțe care au legături cu avertizorul în interes public și care ar putea să sufere represalii într-un context profesional, cum ar fi colegi sau rude ale acestuia;</w:t>
      </w:r>
    </w:p>
    <w:p w14:paraId="7B2F2A7F" w14:textId="77777777" w:rsidR="009903A8" w:rsidRPr="009903A8" w:rsidRDefault="009903A8" w:rsidP="009903A8">
      <w:pPr>
        <w:numPr>
          <w:ilvl w:val="0"/>
          <w:numId w:val="8"/>
        </w:numPr>
        <w:rPr>
          <w:rFonts w:ascii="Trebuchet MS" w:hAnsi="Trebuchet MS"/>
        </w:rPr>
      </w:pPr>
      <w:r w:rsidRPr="009903A8">
        <w:rPr>
          <w:rFonts w:ascii="Trebuchet MS" w:hAnsi="Trebuchet MS"/>
        </w:rPr>
        <w:t>persoanele juridice deținute de către avertizorul în interes public sau pentru care avertizorul în interes public lucrează sau cu care are alte tipuri de legături într-un context profesional;</w:t>
      </w:r>
    </w:p>
    <w:p w14:paraId="5B7E37C1" w14:textId="77777777" w:rsidR="009903A8" w:rsidRPr="009903A8" w:rsidRDefault="009903A8" w:rsidP="009903A8">
      <w:pPr>
        <w:numPr>
          <w:ilvl w:val="0"/>
          <w:numId w:val="8"/>
        </w:numPr>
        <w:rPr>
          <w:rFonts w:ascii="Trebuchet MS" w:hAnsi="Trebuchet MS"/>
        </w:rPr>
      </w:pPr>
      <w:r w:rsidRPr="009903A8">
        <w:rPr>
          <w:rFonts w:ascii="Trebuchet MS" w:hAnsi="Trebuchet MS"/>
        </w:rPr>
        <w:t>avertizorul în interes public care, în mod anonim, a raportat sau a divulgat public informații referitoare la încălcări, dar este ulterior identificat și suferă represalii;</w:t>
      </w:r>
    </w:p>
    <w:p w14:paraId="142DDD6E" w14:textId="77777777" w:rsidR="009903A8" w:rsidRPr="009903A8" w:rsidRDefault="009903A8" w:rsidP="009903A8">
      <w:pPr>
        <w:numPr>
          <w:ilvl w:val="0"/>
          <w:numId w:val="8"/>
        </w:numPr>
        <w:rPr>
          <w:rFonts w:ascii="Trebuchet MS" w:hAnsi="Trebuchet MS"/>
        </w:rPr>
      </w:pPr>
      <w:r w:rsidRPr="009903A8">
        <w:rPr>
          <w:rFonts w:ascii="Trebuchet MS" w:hAnsi="Trebuchet MS"/>
        </w:rPr>
        <w:lastRenderedPageBreak/>
        <w:t>avertizorul în interes public care efectuează raportări către instituțiile, organele, oficiile sau agențiile competente ale Uniunii Europene.</w:t>
      </w:r>
      <w:r w:rsidRPr="009903A8">
        <w:rPr>
          <w:rFonts w:ascii="Trebuchet MS" w:hAnsi="Trebuchet MS"/>
        </w:rPr>
        <w:br/>
      </w:r>
    </w:p>
    <w:p w14:paraId="3E94712B" w14:textId="77777777" w:rsidR="009903A8" w:rsidRPr="009903A8" w:rsidRDefault="009903A8" w:rsidP="009903A8">
      <w:pPr>
        <w:rPr>
          <w:rFonts w:ascii="Trebuchet MS" w:hAnsi="Trebuchet MS"/>
        </w:rPr>
      </w:pPr>
      <w:r w:rsidRPr="009903A8">
        <w:rPr>
          <w:rFonts w:ascii="Trebuchet MS" w:hAnsi="Trebuchet MS"/>
          <w:b/>
          <w:bCs/>
        </w:rPr>
        <w:t>G. Ce trebuie să cuprindă raportarea?</w:t>
      </w:r>
      <w:r w:rsidRPr="009903A8">
        <w:rPr>
          <w:rFonts w:ascii="Trebuchet MS" w:hAnsi="Trebuchet MS"/>
        </w:rPr>
        <w:br/>
      </w:r>
      <w:r w:rsidRPr="009903A8">
        <w:rPr>
          <w:rFonts w:ascii="Trebuchet MS" w:hAnsi="Trebuchet MS"/>
        </w:rPr>
        <w:br/>
        <w:t>Raportarea cuprinde, cel puțin, următoarele:</w:t>
      </w:r>
      <w:r w:rsidRPr="009903A8">
        <w:rPr>
          <w:rFonts w:ascii="Trebuchet MS" w:hAnsi="Trebuchet MS"/>
        </w:rPr>
        <w:br/>
      </w:r>
    </w:p>
    <w:p w14:paraId="5FC65EE7" w14:textId="77777777" w:rsidR="009903A8" w:rsidRPr="009903A8" w:rsidRDefault="009903A8" w:rsidP="009903A8">
      <w:pPr>
        <w:numPr>
          <w:ilvl w:val="0"/>
          <w:numId w:val="9"/>
        </w:numPr>
        <w:rPr>
          <w:rFonts w:ascii="Trebuchet MS" w:hAnsi="Trebuchet MS"/>
        </w:rPr>
      </w:pPr>
      <w:r w:rsidRPr="009903A8">
        <w:rPr>
          <w:rFonts w:ascii="Trebuchet MS" w:hAnsi="Trebuchet MS"/>
        </w:rPr>
        <w:t>Numele și prenumele;</w:t>
      </w:r>
    </w:p>
    <w:p w14:paraId="5833AD6A" w14:textId="77777777" w:rsidR="009903A8" w:rsidRPr="009903A8" w:rsidRDefault="009903A8" w:rsidP="009903A8">
      <w:pPr>
        <w:numPr>
          <w:ilvl w:val="0"/>
          <w:numId w:val="9"/>
        </w:numPr>
        <w:rPr>
          <w:rFonts w:ascii="Trebuchet MS" w:hAnsi="Trebuchet MS"/>
        </w:rPr>
      </w:pPr>
      <w:r w:rsidRPr="009903A8">
        <w:rPr>
          <w:rFonts w:ascii="Trebuchet MS" w:hAnsi="Trebuchet MS"/>
        </w:rPr>
        <w:t>Datele de contact ale avertizorului în interes public;</w:t>
      </w:r>
    </w:p>
    <w:p w14:paraId="5190B21E" w14:textId="77777777" w:rsidR="009903A8" w:rsidRPr="009903A8" w:rsidRDefault="009903A8" w:rsidP="009903A8">
      <w:pPr>
        <w:numPr>
          <w:ilvl w:val="0"/>
          <w:numId w:val="9"/>
        </w:numPr>
        <w:rPr>
          <w:rFonts w:ascii="Trebuchet MS" w:hAnsi="Trebuchet MS"/>
        </w:rPr>
      </w:pPr>
      <w:r w:rsidRPr="009903A8">
        <w:rPr>
          <w:rFonts w:ascii="Trebuchet MS" w:hAnsi="Trebuchet MS"/>
        </w:rPr>
        <w:t>Contextul profesional în care au fost obținute informațiile;</w:t>
      </w:r>
    </w:p>
    <w:p w14:paraId="370E1758" w14:textId="77777777" w:rsidR="009903A8" w:rsidRPr="009903A8" w:rsidRDefault="009903A8" w:rsidP="009903A8">
      <w:pPr>
        <w:numPr>
          <w:ilvl w:val="0"/>
          <w:numId w:val="9"/>
        </w:numPr>
        <w:rPr>
          <w:rFonts w:ascii="Trebuchet MS" w:hAnsi="Trebuchet MS"/>
        </w:rPr>
      </w:pPr>
      <w:r w:rsidRPr="009903A8">
        <w:rPr>
          <w:rFonts w:ascii="Trebuchet MS" w:hAnsi="Trebuchet MS"/>
        </w:rPr>
        <w:t>Persoana vizată, dacă este cunoscută;</w:t>
      </w:r>
    </w:p>
    <w:p w14:paraId="32A25AC5" w14:textId="77777777" w:rsidR="009903A8" w:rsidRPr="009903A8" w:rsidRDefault="009903A8" w:rsidP="009903A8">
      <w:pPr>
        <w:numPr>
          <w:ilvl w:val="0"/>
          <w:numId w:val="9"/>
        </w:numPr>
        <w:rPr>
          <w:rFonts w:ascii="Trebuchet MS" w:hAnsi="Trebuchet MS"/>
        </w:rPr>
      </w:pPr>
      <w:r w:rsidRPr="009903A8">
        <w:rPr>
          <w:rFonts w:ascii="Trebuchet MS" w:hAnsi="Trebuchet MS"/>
        </w:rPr>
        <w:t>Descrierea faptei susceptibile să constituie încălcare a legii în cadrul entității publice sau private;</w:t>
      </w:r>
    </w:p>
    <w:p w14:paraId="1980FC34" w14:textId="77777777" w:rsidR="009903A8" w:rsidRPr="009903A8" w:rsidRDefault="009903A8" w:rsidP="009903A8">
      <w:pPr>
        <w:numPr>
          <w:ilvl w:val="0"/>
          <w:numId w:val="9"/>
        </w:numPr>
        <w:rPr>
          <w:rFonts w:ascii="Trebuchet MS" w:hAnsi="Trebuchet MS"/>
        </w:rPr>
      </w:pPr>
      <w:r w:rsidRPr="009903A8">
        <w:rPr>
          <w:rFonts w:ascii="Trebuchet MS" w:hAnsi="Trebuchet MS"/>
        </w:rPr>
        <w:t>Probele în susținerea raportării;</w:t>
      </w:r>
    </w:p>
    <w:p w14:paraId="0458190E" w14:textId="77777777" w:rsidR="009903A8" w:rsidRPr="009903A8" w:rsidRDefault="009903A8" w:rsidP="009903A8">
      <w:pPr>
        <w:numPr>
          <w:ilvl w:val="0"/>
          <w:numId w:val="9"/>
        </w:numPr>
        <w:rPr>
          <w:rFonts w:ascii="Trebuchet MS" w:hAnsi="Trebuchet MS"/>
        </w:rPr>
      </w:pPr>
      <w:r w:rsidRPr="009903A8">
        <w:rPr>
          <w:rFonts w:ascii="Trebuchet MS" w:hAnsi="Trebuchet MS"/>
        </w:rPr>
        <w:t>Data și semnătura.</w:t>
      </w:r>
    </w:p>
    <w:p w14:paraId="42C5F079" w14:textId="77777777" w:rsidR="009903A8" w:rsidRPr="009903A8" w:rsidRDefault="009903A8" w:rsidP="009903A8">
      <w:pPr>
        <w:rPr>
          <w:rFonts w:ascii="Trebuchet MS" w:hAnsi="Trebuchet MS"/>
        </w:rPr>
      </w:pPr>
      <w:r w:rsidRPr="009903A8">
        <w:rPr>
          <w:rFonts w:ascii="Trebuchet MS" w:hAnsi="Trebuchet MS"/>
        </w:rPr>
        <w:br/>
        <w:t> Prin excepție, raportarea care nu cuprinde numele, prenumele, datele de contact sau semnătura avertizorului în interes public se examinează și se soluționează în măsura în care conține indicii temeinice referitoare la încălcări ale legii.</w:t>
      </w:r>
      <w:r w:rsidRPr="009903A8">
        <w:rPr>
          <w:rFonts w:ascii="Trebuchet MS" w:hAnsi="Trebuchet MS"/>
        </w:rPr>
        <w:br/>
      </w:r>
    </w:p>
    <w:p w14:paraId="3EA72940" w14:textId="77777777" w:rsidR="009903A8" w:rsidRPr="009903A8" w:rsidRDefault="009903A8" w:rsidP="009903A8">
      <w:pPr>
        <w:rPr>
          <w:rFonts w:ascii="Trebuchet MS" w:hAnsi="Trebuchet MS"/>
        </w:rPr>
      </w:pPr>
      <w:r w:rsidRPr="009903A8">
        <w:rPr>
          <w:rFonts w:ascii="Trebuchet MS" w:hAnsi="Trebuchet MS"/>
          <w:b/>
          <w:bCs/>
        </w:rPr>
        <w:t>H. Care este procedura aplicabilă raportării privind încălcarea legii, inclusiv modul în care poate fi solicitat avertizorului în interes public să clarifice informațiile raportate sau să furnizeze informații suplimentare, termenul pentru a informa avertizorul în interes public, precum și tipul și conținutul informării?</w:t>
      </w:r>
      <w:r w:rsidRPr="009903A8">
        <w:rPr>
          <w:rFonts w:ascii="Trebuchet MS" w:hAnsi="Trebuchet MS"/>
        </w:rPr>
        <w:br/>
      </w:r>
      <w:r w:rsidRPr="009903A8">
        <w:rPr>
          <w:rFonts w:ascii="Trebuchet MS" w:hAnsi="Trebuchet MS"/>
        </w:rPr>
        <w:br/>
        <w:t>Persoanele care raportează încălcări ale legii, care s-au produs sau care sunt susceptibile să se producă în cadrul autorităților, instituțiilor publice, altor persoane juridice de drept public, precum și în cadrul persoanelor juridice de drept privat, au la dispoziție următoarele modalități de raportare:</w:t>
      </w:r>
      <w:r w:rsidRPr="009903A8">
        <w:rPr>
          <w:rFonts w:ascii="Trebuchet MS" w:hAnsi="Trebuchet MS"/>
        </w:rPr>
        <w:br/>
      </w:r>
      <w:r w:rsidRPr="009903A8">
        <w:rPr>
          <w:rFonts w:ascii="Trebuchet MS" w:hAnsi="Trebuchet MS"/>
        </w:rPr>
        <w:br/>
      </w:r>
      <w:r w:rsidRPr="009903A8">
        <w:rPr>
          <w:rFonts w:ascii="Trebuchet MS" w:hAnsi="Trebuchet MS"/>
          <w:b/>
          <w:bCs/>
        </w:rPr>
        <w:t>Canale interne</w:t>
      </w:r>
      <w:r w:rsidRPr="009903A8">
        <w:rPr>
          <w:rFonts w:ascii="Trebuchet MS" w:hAnsi="Trebuchet MS"/>
        </w:rPr>
        <w:t> – în cadrul entităților publice sau private în care își desfășoară activitatea (pentru mai multe detalii a se vedea Cap. III din Legea nr.361/2022);</w:t>
      </w:r>
      <w:r w:rsidRPr="009903A8">
        <w:rPr>
          <w:rFonts w:ascii="Trebuchet MS" w:hAnsi="Trebuchet MS"/>
        </w:rPr>
        <w:br/>
      </w:r>
      <w:r w:rsidRPr="009903A8">
        <w:rPr>
          <w:rFonts w:ascii="Trebuchet MS" w:hAnsi="Trebuchet MS"/>
        </w:rPr>
        <w:br/>
      </w:r>
      <w:r w:rsidRPr="009903A8">
        <w:rPr>
          <w:rFonts w:ascii="Trebuchet MS" w:hAnsi="Trebuchet MS"/>
          <w:b/>
          <w:bCs/>
        </w:rPr>
        <w:t>Canale externe</w:t>
      </w:r>
      <w:r w:rsidRPr="009903A8">
        <w:rPr>
          <w:rFonts w:ascii="Trebuchet MS" w:hAnsi="Trebuchet MS"/>
        </w:rPr>
        <w:t xml:space="preserve"> – Agenția Națională de Integritate precum și alte entități publice care, potrivit dispozițiilor legale speciale, primesc și soluționează raportări </w:t>
      </w:r>
      <w:r w:rsidRPr="009903A8">
        <w:rPr>
          <w:rFonts w:ascii="Trebuchet MS" w:hAnsi="Trebuchet MS"/>
        </w:rPr>
        <w:lastRenderedPageBreak/>
        <w:t>referitoare la încălcări ale legii, în domeniul lor de competență (pentru mai multe detalii a se vedea Cap. IV din Legea nr.361/2022);</w:t>
      </w:r>
      <w:r w:rsidRPr="009903A8">
        <w:rPr>
          <w:rFonts w:ascii="Trebuchet MS" w:hAnsi="Trebuchet MS"/>
        </w:rPr>
        <w:br/>
      </w:r>
      <w:r w:rsidRPr="009903A8">
        <w:rPr>
          <w:rFonts w:ascii="Trebuchet MS" w:hAnsi="Trebuchet MS"/>
        </w:rPr>
        <w:br/>
      </w:r>
      <w:r w:rsidRPr="009903A8">
        <w:rPr>
          <w:rFonts w:ascii="Trebuchet MS" w:hAnsi="Trebuchet MS"/>
          <w:b/>
          <w:bCs/>
        </w:rPr>
        <w:t>Divulgare publică</w:t>
      </w:r>
      <w:r w:rsidRPr="009903A8">
        <w:rPr>
          <w:rFonts w:ascii="Trebuchet MS" w:hAnsi="Trebuchet MS"/>
        </w:rPr>
        <w:t> – presă, organizațiile profesionale, sindicale sau patronale, organizații neguvernamentale, comisii parlamentare etc. (pentru mai multe detalii a se vedea Cap. V din Legea nr.361/2022);</w:t>
      </w:r>
      <w:r w:rsidRPr="009903A8">
        <w:rPr>
          <w:rFonts w:ascii="Trebuchet MS" w:hAnsi="Trebuchet MS"/>
        </w:rPr>
        <w:br/>
      </w:r>
      <w:r w:rsidRPr="009903A8">
        <w:rPr>
          <w:rFonts w:ascii="Trebuchet MS" w:hAnsi="Trebuchet MS"/>
        </w:rPr>
        <w:br/>
        <w:t>Raportarea se face în scris, pe suport hârtie sau în format electronic, sau prin întâlnire față în față, la cererea avertizorului în interes public. Persoana desemnată are obligația de a informa avertizorul în interes public referitor la înregistrarea raportării în termen de 7 zile În soluționarea raportării și efectuarea de acțiuni subsecvente, persoana desemnată din cadrul autorităților competente menține contactul cu avertizorul în interes public, în vederea solicitării de informații suplimentare și informării. Persoana desemnată din cadrul autorităților competente este obligată să informeze avertizorul în interes public, într-un termen rezonabil, care să nu depășească 3 luni sau, în cazuri justificate, 6 luni de la primirea raportării, precum și ori de câte ori sunt înregistrate evoluții în desfășurarea acțiunilor subsecvente, cu excepția cazului în care informarea ar putea periclita desfășurarea acestora. După finalizarea examinării, persoana desemnată întocmește un raport care cuprinde următoarele elemente: prezentarea situației care a făcut obiectul raportării, inclusiv descrierea informațiilor aduse la cunoștința autorității competente prin raportarea înregistrată și, după caz, prin comunicarea către autoritățile, instituțiile publice, alte persoane juridice de drept public vizate, precum și către persoanele juridice de drept privat, de concluzii și recomandări care pot cuprinde referiri la eventuale măsuri de protecție. Modalitatea de soluționare se comunică în termen de 5 zile de la finalizarea examinării către avertizorul în interes public și persoana vizată.</w:t>
      </w:r>
      <w:r w:rsidRPr="009903A8">
        <w:rPr>
          <w:rFonts w:ascii="Trebuchet MS" w:hAnsi="Trebuchet MS"/>
        </w:rPr>
        <w:br/>
      </w:r>
      <w:r w:rsidRPr="009903A8">
        <w:rPr>
          <w:rFonts w:ascii="Trebuchet MS" w:hAnsi="Trebuchet MS"/>
        </w:rPr>
        <w:br/>
      </w:r>
      <w:r w:rsidRPr="009903A8">
        <w:rPr>
          <w:rFonts w:ascii="Trebuchet MS" w:hAnsi="Trebuchet MS"/>
          <w:b/>
          <w:bCs/>
        </w:rPr>
        <w:t>I. Care este natura acțiunilor subsecvente care pot fi întreprinse în vederea soluționării raportărilor?</w:t>
      </w:r>
      <w:r w:rsidRPr="009903A8">
        <w:rPr>
          <w:rFonts w:ascii="Trebuchet MS" w:hAnsi="Trebuchet MS"/>
        </w:rPr>
        <w:br/>
      </w:r>
      <w:r w:rsidRPr="009903A8">
        <w:rPr>
          <w:rFonts w:ascii="Trebuchet MS" w:hAnsi="Trebuchet MS"/>
        </w:rPr>
        <w:br/>
        <w:t>În vederea soluționării raportării, acțiunile subsecvente sunt reprezentate de orice acțiune întreprinsă de către destinatarul unei raportări interne sau de către autoritatea competentă în vederea soluționării raportării și, acolo unde este cazul, a remedierii încălcării raportate.</w:t>
      </w:r>
      <w:r w:rsidRPr="009903A8">
        <w:rPr>
          <w:rFonts w:ascii="Trebuchet MS" w:hAnsi="Trebuchet MS"/>
        </w:rPr>
        <w:br/>
      </w:r>
    </w:p>
    <w:p w14:paraId="38ACB5A4" w14:textId="77777777" w:rsidR="009903A8" w:rsidRPr="009903A8" w:rsidRDefault="009903A8" w:rsidP="009903A8">
      <w:pPr>
        <w:rPr>
          <w:rFonts w:ascii="Trebuchet MS" w:hAnsi="Trebuchet MS"/>
          <w:lang w:val="ro-RO"/>
        </w:rPr>
      </w:pPr>
    </w:p>
    <w:sectPr w:rsidR="009903A8" w:rsidRPr="00990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AED"/>
    <w:multiLevelType w:val="multilevel"/>
    <w:tmpl w:val="8A7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B2515"/>
    <w:multiLevelType w:val="multilevel"/>
    <w:tmpl w:val="8C4E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9018B"/>
    <w:multiLevelType w:val="multilevel"/>
    <w:tmpl w:val="BDE2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70D23"/>
    <w:multiLevelType w:val="multilevel"/>
    <w:tmpl w:val="599C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823F3"/>
    <w:multiLevelType w:val="multilevel"/>
    <w:tmpl w:val="C616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30F85"/>
    <w:multiLevelType w:val="multilevel"/>
    <w:tmpl w:val="27E2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E402D1"/>
    <w:multiLevelType w:val="multilevel"/>
    <w:tmpl w:val="72AC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A60836"/>
    <w:multiLevelType w:val="multilevel"/>
    <w:tmpl w:val="7DCA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80E11"/>
    <w:multiLevelType w:val="multilevel"/>
    <w:tmpl w:val="A988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7498723">
    <w:abstractNumId w:val="1"/>
  </w:num>
  <w:num w:numId="2" w16cid:durableId="47388070">
    <w:abstractNumId w:val="0"/>
  </w:num>
  <w:num w:numId="3" w16cid:durableId="1136066857">
    <w:abstractNumId w:val="3"/>
  </w:num>
  <w:num w:numId="4" w16cid:durableId="739256054">
    <w:abstractNumId w:val="4"/>
  </w:num>
  <w:num w:numId="5" w16cid:durableId="1355888644">
    <w:abstractNumId w:val="5"/>
  </w:num>
  <w:num w:numId="6" w16cid:durableId="1740396178">
    <w:abstractNumId w:val="2"/>
  </w:num>
  <w:num w:numId="7" w16cid:durableId="730076177">
    <w:abstractNumId w:val="8"/>
  </w:num>
  <w:num w:numId="8" w16cid:durableId="486750397">
    <w:abstractNumId w:val="7"/>
  </w:num>
  <w:num w:numId="9" w16cid:durableId="1250232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A8"/>
    <w:rsid w:val="00966AB0"/>
    <w:rsid w:val="009903A8"/>
    <w:rsid w:val="00D0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0B6B"/>
  <w15:chartTrackingRefBased/>
  <w15:docId w15:val="{146B405E-5278-4435-B3E1-D8431200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3A8"/>
    <w:rPr>
      <w:rFonts w:eastAsiaTheme="majorEastAsia" w:cstheme="majorBidi"/>
      <w:color w:val="272727" w:themeColor="text1" w:themeTint="D8"/>
    </w:rPr>
  </w:style>
  <w:style w:type="paragraph" w:styleId="Title">
    <w:name w:val="Title"/>
    <w:basedOn w:val="Normal"/>
    <w:next w:val="Normal"/>
    <w:link w:val="TitleChar"/>
    <w:uiPriority w:val="10"/>
    <w:qFormat/>
    <w:rsid w:val="00990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3A8"/>
    <w:pPr>
      <w:spacing w:before="160"/>
      <w:jc w:val="center"/>
    </w:pPr>
    <w:rPr>
      <w:i/>
      <w:iCs/>
      <w:color w:val="404040" w:themeColor="text1" w:themeTint="BF"/>
    </w:rPr>
  </w:style>
  <w:style w:type="character" w:customStyle="1" w:styleId="QuoteChar">
    <w:name w:val="Quote Char"/>
    <w:basedOn w:val="DefaultParagraphFont"/>
    <w:link w:val="Quote"/>
    <w:uiPriority w:val="29"/>
    <w:rsid w:val="009903A8"/>
    <w:rPr>
      <w:i/>
      <w:iCs/>
      <w:color w:val="404040" w:themeColor="text1" w:themeTint="BF"/>
    </w:rPr>
  </w:style>
  <w:style w:type="paragraph" w:styleId="ListParagraph">
    <w:name w:val="List Paragraph"/>
    <w:basedOn w:val="Normal"/>
    <w:uiPriority w:val="34"/>
    <w:qFormat/>
    <w:rsid w:val="009903A8"/>
    <w:pPr>
      <w:ind w:left="720"/>
      <w:contextualSpacing/>
    </w:pPr>
  </w:style>
  <w:style w:type="character" w:styleId="IntenseEmphasis">
    <w:name w:val="Intense Emphasis"/>
    <w:basedOn w:val="DefaultParagraphFont"/>
    <w:uiPriority w:val="21"/>
    <w:qFormat/>
    <w:rsid w:val="009903A8"/>
    <w:rPr>
      <w:i/>
      <w:iCs/>
      <w:color w:val="0F4761" w:themeColor="accent1" w:themeShade="BF"/>
    </w:rPr>
  </w:style>
  <w:style w:type="paragraph" w:styleId="IntenseQuote">
    <w:name w:val="Intense Quote"/>
    <w:basedOn w:val="Normal"/>
    <w:next w:val="Normal"/>
    <w:link w:val="IntenseQuoteChar"/>
    <w:uiPriority w:val="30"/>
    <w:qFormat/>
    <w:rsid w:val="00990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3A8"/>
    <w:rPr>
      <w:i/>
      <w:iCs/>
      <w:color w:val="0F4761" w:themeColor="accent1" w:themeShade="BF"/>
    </w:rPr>
  </w:style>
  <w:style w:type="character" w:styleId="IntenseReference">
    <w:name w:val="Intense Reference"/>
    <w:basedOn w:val="DefaultParagraphFont"/>
    <w:uiPriority w:val="32"/>
    <w:qFormat/>
    <w:rsid w:val="009903A8"/>
    <w:rPr>
      <w:b/>
      <w:bCs/>
      <w:smallCaps/>
      <w:color w:val="0F4761" w:themeColor="accent1" w:themeShade="BF"/>
      <w:spacing w:val="5"/>
    </w:rPr>
  </w:style>
  <w:style w:type="character" w:styleId="Hyperlink">
    <w:name w:val="Hyperlink"/>
    <w:basedOn w:val="DefaultParagraphFont"/>
    <w:uiPriority w:val="99"/>
    <w:unhideWhenUsed/>
    <w:rsid w:val="009903A8"/>
    <w:rPr>
      <w:color w:val="467886" w:themeColor="hyperlink"/>
      <w:u w:val="single"/>
    </w:rPr>
  </w:style>
  <w:style w:type="character" w:styleId="UnresolvedMention">
    <w:name w:val="Unresolved Mention"/>
    <w:basedOn w:val="DefaultParagraphFont"/>
    <w:uiPriority w:val="99"/>
    <w:semiHidden/>
    <w:unhideWhenUsed/>
    <w:rsid w:val="00990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52393">
      <w:bodyDiv w:val="1"/>
      <w:marLeft w:val="0"/>
      <w:marRight w:val="0"/>
      <w:marTop w:val="0"/>
      <w:marBottom w:val="0"/>
      <w:divBdr>
        <w:top w:val="none" w:sz="0" w:space="0" w:color="auto"/>
        <w:left w:val="none" w:sz="0" w:space="0" w:color="auto"/>
        <w:bottom w:val="none" w:sz="0" w:space="0" w:color="auto"/>
        <w:right w:val="none" w:sz="0" w:space="0" w:color="auto"/>
      </w:divBdr>
    </w:div>
    <w:div w:id="19770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tizorintegritatedjstdolj@gmail.com" TargetMode="External"/><Relationship Id="rId3" Type="http://schemas.openxmlformats.org/officeDocument/2006/relationships/settings" Target="settings.xml"/><Relationship Id="rId7" Type="http://schemas.openxmlformats.org/officeDocument/2006/relationships/hyperlink" Target="mailto:avertizorintegritatedjstdol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rna.ro/SiteAssets/Pagini/Mecanism%20raportare/FORMULAR%20DE%20RAPORTARE%20PRIVIND%20%c3%8eNC%c4%82LC%c4%82RI%20ALE%20LEGII.docx" TargetMode="External"/><Relationship Id="rId11" Type="http://schemas.openxmlformats.org/officeDocument/2006/relationships/theme" Target="theme/theme1.xml"/><Relationship Id="rId5" Type="http://schemas.openxmlformats.org/officeDocument/2006/relationships/hyperlink" Target="https://portal.rna.ro/SiteAssets/Pagini/Mecanism%20raportare/Lege%20361_2022.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vertizorintegritatedjstdol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1744</Words>
  <Characters>9942</Characters>
  <Application>Microsoft Office Word</Application>
  <DocSecurity>0</DocSecurity>
  <Lines>82</Lines>
  <Paragraphs>23</Paragraphs>
  <ScaleCrop>false</ScaleCrop>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Vaduva</dc:creator>
  <cp:keywords/>
  <dc:description/>
  <cp:lastModifiedBy>Carmen Vaduva</cp:lastModifiedBy>
  <cp:revision>2</cp:revision>
  <dcterms:created xsi:type="dcterms:W3CDTF">2025-05-12T07:45:00Z</dcterms:created>
  <dcterms:modified xsi:type="dcterms:W3CDTF">2025-05-12T07:59:00Z</dcterms:modified>
</cp:coreProperties>
</file>