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7777777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0.6pt;margin-top:25.2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3034338" r:id="rId8"/>
        </w:object>
      </w:r>
    </w:p>
    <w:p w14:paraId="683BE7C8" w14:textId="4191707E" w:rsidR="00324EE3" w:rsidRDefault="00695F61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66672D5C">
                <wp:simplePos x="0" y="0"/>
                <wp:positionH relativeFrom="page">
                  <wp:posOffset>1876425</wp:posOffset>
                </wp:positionH>
                <wp:positionV relativeFrom="paragraph">
                  <wp:posOffset>221615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47.75pt;margin-top:17.4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AcqZUw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3259FED1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28968645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040F64E0">
                <wp:simplePos x="0" y="0"/>
                <wp:positionH relativeFrom="page">
                  <wp:posOffset>2009775</wp:posOffset>
                </wp:positionH>
                <wp:positionV relativeFrom="paragraph">
                  <wp:posOffset>274955</wp:posOffset>
                </wp:positionV>
                <wp:extent cx="3152775" cy="84264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5B26B681" w:rsidR="00EB25DE" w:rsidRPr="00C263E2" w:rsidRDefault="00695F61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58.25pt;margin-top:21.65pt;width:248.25pt;height:66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5B26B681" w:rsidR="00EB25DE" w:rsidRPr="00C263E2" w:rsidRDefault="00695F61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>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17463C7E" w:rsidR="00324EE3" w:rsidRDefault="00BE243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0A60C2F3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3031A26B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31A9D28B" w:rsidR="00324EE3" w:rsidRDefault="00695F61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5B0CD95D">
                <wp:simplePos x="0" y="0"/>
                <wp:positionH relativeFrom="margin">
                  <wp:posOffset>4030345</wp:posOffset>
                </wp:positionH>
                <wp:positionV relativeFrom="paragraph">
                  <wp:posOffset>114300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50649B48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934E40">
                              <w:t xml:space="preserve"> 555</w:t>
                            </w:r>
                          </w:p>
                          <w:p w14:paraId="3B77EAEF" w14:textId="663298A6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695F61">
                              <w:t>25</w:t>
                            </w:r>
                            <w:r w:rsidR="00A70A8F">
                              <w:t>/</w:t>
                            </w:r>
                            <w:r w:rsidR="00695F61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317.35pt;margin-top:9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" filled="f" stroked="f">
                <v:textbox style="mso-fit-shape-to-text:t">
                  <w:txbxContent>
                    <w:p w14:paraId="2930429B" w14:textId="50649B48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934E40">
                        <w:t xml:space="preserve"> 555</w:t>
                      </w:r>
                    </w:p>
                    <w:p w14:paraId="3B77EAEF" w14:textId="663298A6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695F61">
                        <w:t>25</w:t>
                      </w:r>
                      <w:r w:rsidR="00A70A8F">
                        <w:t>/</w:t>
                      </w:r>
                      <w:r w:rsidR="00695F61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226CE" w14:textId="755BBB05" w:rsidR="00324EE3" w:rsidRDefault="00324EE3" w:rsidP="005333E9">
      <w:pPr>
        <w:rPr>
          <w:rFonts w:ascii="Trebuchet MS" w:hAnsi="Trebuchet MS"/>
          <w:b/>
          <w:sz w:val="24"/>
          <w:szCs w:val="24"/>
          <w:lang w:val="en-US"/>
        </w:rPr>
      </w:pP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5AFEF14A" w14:textId="77777777" w:rsidR="00695F61" w:rsidRPr="00A8555C" w:rsidRDefault="00695F61" w:rsidP="00695F61">
      <w:pPr>
        <w:spacing w:after="0" w:line="240" w:lineRule="auto"/>
        <w:ind w:left="-1440" w:firstLine="720"/>
        <w:jc w:val="center"/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</w:pPr>
      <w:r w:rsidRPr="00A8555C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>REZULTATUL SELECȚIEI</w:t>
      </w:r>
    </w:p>
    <w:p w14:paraId="7DAC24AC" w14:textId="54599CF6" w:rsidR="00695F61" w:rsidRDefault="00695F61" w:rsidP="00695F61">
      <w:pPr>
        <w:spacing w:after="0" w:line="240" w:lineRule="auto"/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</w:pPr>
      <w:r w:rsidRPr="00A8555C">
        <w:rPr>
          <w:rFonts w:ascii="Times New Roman" w:eastAsia="Times New Roman" w:hAnsi="Times New Roman"/>
          <w:b/>
          <w:noProof w:val="0"/>
          <w:kern w:val="0"/>
          <w:sz w:val="24"/>
          <w:szCs w:val="24"/>
          <w:lang w:val="it-IT" w:eastAsia="en-CA"/>
        </w:rPr>
        <w:t xml:space="preserve">    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 w:eastAsia="en-CA"/>
        </w:rPr>
        <w:t xml:space="preserve">dosarelor candidaților înscriși  la examenul de promovare  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 xml:space="preserve">în treapta profesională imediat superioară celei </w:t>
      </w:r>
      <w:bookmarkStart w:id="0" w:name="_Hlk119311756"/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deținute a personalului încadrat în funcți</w:t>
      </w: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a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 xml:space="preserve"> contractual</w:t>
      </w: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ă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 xml:space="preserve"> de Muncitor</w:t>
      </w: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 xml:space="preserve"> calificat,  </w:t>
      </w:r>
    </w:p>
    <w:p w14:paraId="5007D238" w14:textId="5025B20C" w:rsidR="00695F61" w:rsidRPr="00A8555C" w:rsidRDefault="00695F61" w:rsidP="00695F61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</w:pP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treapta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 xml:space="preserve"> II, </w:t>
      </w:r>
      <w:bookmarkEnd w:id="0"/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 xml:space="preserve"> organizat de D.J.S.</w:t>
      </w: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T.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 xml:space="preserve"> Dolj în data de 2</w:t>
      </w: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8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03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.202</w:t>
      </w:r>
      <w:r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4</w:t>
      </w:r>
      <w:r w:rsidRPr="00A8555C"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/>
        </w:rPr>
        <w:t>, ora 10.00, proba scrisă</w:t>
      </w:r>
    </w:p>
    <w:p w14:paraId="57189DC3" w14:textId="77777777" w:rsidR="00695F61" w:rsidRPr="00A8555C" w:rsidRDefault="00695F61" w:rsidP="00695F61">
      <w:pPr>
        <w:spacing w:after="0" w:line="240" w:lineRule="auto"/>
        <w:ind w:left="-1440" w:firstLine="720"/>
        <w:jc w:val="center"/>
        <w:rPr>
          <w:rFonts w:ascii="Times New Roman" w:eastAsia="Times New Roman" w:hAnsi="Times New Roman"/>
          <w:bCs/>
          <w:noProof w:val="0"/>
          <w:kern w:val="0"/>
          <w:sz w:val="24"/>
          <w:szCs w:val="24"/>
          <w:lang w:val="it-IT" w:eastAsia="en-CA"/>
        </w:rPr>
      </w:pPr>
    </w:p>
    <w:p w14:paraId="66691F80" w14:textId="77777777" w:rsidR="00695F61" w:rsidRPr="00A8555C" w:rsidRDefault="00695F61" w:rsidP="00695F61">
      <w:pPr>
        <w:pStyle w:val="Default"/>
      </w:pPr>
    </w:p>
    <w:p w14:paraId="6C10EBB6" w14:textId="77777777" w:rsidR="00695F61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55C">
        <w:rPr>
          <w:rFonts w:ascii="Times New Roman" w:hAnsi="Times New Roman"/>
          <w:sz w:val="24"/>
          <w:szCs w:val="24"/>
        </w:rPr>
        <w:t>Rezultatele selecției dosarelor candidaților pentru funcția contractuală de  execuție de Muncitor</w:t>
      </w:r>
      <w:r>
        <w:rPr>
          <w:rFonts w:ascii="Times New Roman" w:hAnsi="Times New Roman"/>
          <w:sz w:val="24"/>
          <w:szCs w:val="24"/>
        </w:rPr>
        <w:t xml:space="preserve"> calificat, treapta</w:t>
      </w:r>
      <w:r w:rsidRPr="00A8555C">
        <w:rPr>
          <w:rFonts w:ascii="Times New Roman" w:hAnsi="Times New Roman"/>
          <w:sz w:val="24"/>
          <w:szCs w:val="24"/>
        </w:rPr>
        <w:t xml:space="preserve"> I din cadrul </w:t>
      </w:r>
      <w:r>
        <w:rPr>
          <w:rFonts w:ascii="Times New Roman" w:hAnsi="Times New Roman"/>
          <w:sz w:val="24"/>
          <w:szCs w:val="24"/>
        </w:rPr>
        <w:t>D.J.S.T. Dolj, astfel:</w:t>
      </w:r>
    </w:p>
    <w:p w14:paraId="2EFD612C" w14:textId="77777777" w:rsidR="00695F61" w:rsidRPr="00A8555C" w:rsidRDefault="00695F61" w:rsidP="00695F61">
      <w:pPr>
        <w:pStyle w:val="Default"/>
      </w:pPr>
    </w:p>
    <w:p w14:paraId="4985ACBA" w14:textId="77777777" w:rsidR="00695F61" w:rsidRPr="00A8555C" w:rsidRDefault="00695F61" w:rsidP="00695F61">
      <w:pPr>
        <w:tabs>
          <w:tab w:val="left" w:pos="8535"/>
        </w:tabs>
        <w:spacing w:after="0" w:line="276" w:lineRule="auto"/>
        <w:jc w:val="center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A8555C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</w:t>
      </w:r>
    </w:p>
    <w:tbl>
      <w:tblPr>
        <w:tblStyle w:val="TableGrid"/>
        <w:tblW w:w="9558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825"/>
        <w:gridCol w:w="1447"/>
        <w:gridCol w:w="1466"/>
      </w:tblGrid>
      <w:tr w:rsidR="00695F61" w:rsidRPr="00A8555C" w14:paraId="20D19CC9" w14:textId="77777777" w:rsidTr="00695F61">
        <w:tc>
          <w:tcPr>
            <w:tcW w:w="567" w:type="dxa"/>
          </w:tcPr>
          <w:p w14:paraId="284029F2" w14:textId="77777777" w:rsidR="00695F61" w:rsidRPr="00695F61" w:rsidRDefault="00695F61" w:rsidP="00EB3F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noProof w:val="0"/>
                <w:kern w:val="0"/>
                <w:lang w:val="en-US"/>
              </w:rPr>
              <w:t>Nr.</w:t>
            </w:r>
          </w:p>
          <w:p w14:paraId="4096029B" w14:textId="77777777" w:rsidR="00695F61" w:rsidRPr="00695F61" w:rsidRDefault="00695F61" w:rsidP="00EB3F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noProof w:val="0"/>
                <w:kern w:val="0"/>
                <w:lang w:val="en-US"/>
              </w:rPr>
              <w:t>crt.</w:t>
            </w:r>
          </w:p>
        </w:tc>
        <w:tc>
          <w:tcPr>
            <w:tcW w:w="2127" w:type="dxa"/>
          </w:tcPr>
          <w:p w14:paraId="55EEB80B" w14:textId="77777777" w:rsidR="00695F61" w:rsidRPr="00695F61" w:rsidRDefault="00695F61" w:rsidP="00EB3F1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noProof w:val="0"/>
                <w:kern w:val="0"/>
                <w:lang w:val="en-US"/>
              </w:rPr>
              <w:t>Structura funcțională</w:t>
            </w:r>
          </w:p>
        </w:tc>
        <w:tc>
          <w:tcPr>
            <w:tcW w:w="2126" w:type="dxa"/>
          </w:tcPr>
          <w:p w14:paraId="42175FA1" w14:textId="77777777" w:rsidR="00695F61" w:rsidRPr="00695F61" w:rsidRDefault="00695F61" w:rsidP="00EB3F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noProof w:val="0"/>
                <w:kern w:val="0"/>
                <w:lang w:val="en-US"/>
              </w:rPr>
              <w:t>Funcția publică pentru care se organizează examenul de promovare</w:t>
            </w:r>
          </w:p>
        </w:tc>
        <w:tc>
          <w:tcPr>
            <w:tcW w:w="1825" w:type="dxa"/>
          </w:tcPr>
          <w:p w14:paraId="15BC70F8" w14:textId="77777777" w:rsidR="00695F61" w:rsidRPr="00695F61" w:rsidRDefault="00695F61" w:rsidP="00EB3F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noProof w:val="0"/>
                <w:kern w:val="0"/>
                <w:lang w:val="en-US"/>
              </w:rPr>
              <w:t>Număr și data înregistrare dosar</w:t>
            </w:r>
          </w:p>
        </w:tc>
        <w:tc>
          <w:tcPr>
            <w:tcW w:w="1447" w:type="dxa"/>
          </w:tcPr>
          <w:p w14:paraId="79468686" w14:textId="77777777" w:rsidR="00695F61" w:rsidRPr="00695F61" w:rsidRDefault="00695F61" w:rsidP="00EB3F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noProof w:val="0"/>
                <w:kern w:val="0"/>
                <w:lang w:val="en-US"/>
              </w:rPr>
              <w:t>Rezultatul selecției dosarelor</w:t>
            </w:r>
          </w:p>
        </w:tc>
        <w:tc>
          <w:tcPr>
            <w:tcW w:w="1466" w:type="dxa"/>
          </w:tcPr>
          <w:p w14:paraId="21A3B7DF" w14:textId="77777777" w:rsidR="00695F61" w:rsidRPr="00695F61" w:rsidRDefault="00695F61" w:rsidP="00EB3F1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noProof w:val="0"/>
                <w:kern w:val="0"/>
                <w:lang w:val="en-US"/>
              </w:rPr>
              <w:t>Motivul respingerii dosarului</w:t>
            </w:r>
          </w:p>
        </w:tc>
      </w:tr>
      <w:tr w:rsidR="00695F61" w:rsidRPr="00A8555C" w14:paraId="63B11046" w14:textId="77777777" w:rsidTr="00695F61">
        <w:tc>
          <w:tcPr>
            <w:tcW w:w="567" w:type="dxa"/>
          </w:tcPr>
          <w:p w14:paraId="24789C65" w14:textId="77777777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1.</w:t>
            </w:r>
          </w:p>
        </w:tc>
        <w:tc>
          <w:tcPr>
            <w:tcW w:w="2127" w:type="dxa"/>
          </w:tcPr>
          <w:p w14:paraId="42148C35" w14:textId="4C9322E9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2953ABF7" w14:textId="79973CBB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09F8ECFD" w14:textId="2F261DC4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476/13.03.2024</w:t>
            </w:r>
          </w:p>
        </w:tc>
        <w:tc>
          <w:tcPr>
            <w:tcW w:w="1447" w:type="dxa"/>
          </w:tcPr>
          <w:p w14:paraId="2DA8599D" w14:textId="77777777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2E829C40" w14:textId="77777777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45E2D5C7" w14:textId="77777777" w:rsidTr="00695F61">
        <w:tc>
          <w:tcPr>
            <w:tcW w:w="567" w:type="dxa"/>
          </w:tcPr>
          <w:p w14:paraId="5EB1A905" w14:textId="770457AA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2.</w:t>
            </w:r>
          </w:p>
        </w:tc>
        <w:tc>
          <w:tcPr>
            <w:tcW w:w="2127" w:type="dxa"/>
          </w:tcPr>
          <w:p w14:paraId="60AE1415" w14:textId="5A88C1BF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11455FB8" w14:textId="55FC8EBE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2D75D383" w14:textId="6E7625F0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477/13.03.2024</w:t>
            </w:r>
          </w:p>
        </w:tc>
        <w:tc>
          <w:tcPr>
            <w:tcW w:w="1447" w:type="dxa"/>
          </w:tcPr>
          <w:p w14:paraId="1C400EE0" w14:textId="6D73D069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60876963" w14:textId="44548D91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385E42A9" w14:textId="77777777" w:rsidTr="00695F61">
        <w:tc>
          <w:tcPr>
            <w:tcW w:w="567" w:type="dxa"/>
          </w:tcPr>
          <w:p w14:paraId="4A02FC4E" w14:textId="3BB12B1D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3.</w:t>
            </w:r>
          </w:p>
        </w:tc>
        <w:tc>
          <w:tcPr>
            <w:tcW w:w="2127" w:type="dxa"/>
          </w:tcPr>
          <w:p w14:paraId="6F961559" w14:textId="3996C1C3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6BBDEF71" w14:textId="54FCF826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7097A27B" w14:textId="5E61B2B6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478/13.03.2024</w:t>
            </w:r>
          </w:p>
        </w:tc>
        <w:tc>
          <w:tcPr>
            <w:tcW w:w="1447" w:type="dxa"/>
          </w:tcPr>
          <w:p w14:paraId="04414033" w14:textId="0F0F3A38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56488D36" w14:textId="7AC7CAD0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789E01E4" w14:textId="77777777" w:rsidTr="00695F61">
        <w:tc>
          <w:tcPr>
            <w:tcW w:w="567" w:type="dxa"/>
          </w:tcPr>
          <w:p w14:paraId="1BE633DE" w14:textId="3EED928C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4.</w:t>
            </w:r>
          </w:p>
        </w:tc>
        <w:tc>
          <w:tcPr>
            <w:tcW w:w="2127" w:type="dxa"/>
          </w:tcPr>
          <w:p w14:paraId="69609899" w14:textId="67941A66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39CB1454" w14:textId="07C89D94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3ED79FD3" w14:textId="5333738E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479/13.03.2024</w:t>
            </w:r>
          </w:p>
        </w:tc>
        <w:tc>
          <w:tcPr>
            <w:tcW w:w="1447" w:type="dxa"/>
          </w:tcPr>
          <w:p w14:paraId="711B3C2A" w14:textId="56392360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3CE00148" w14:textId="5DBC9747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532F065D" w14:textId="77777777" w:rsidTr="00695F61">
        <w:tc>
          <w:tcPr>
            <w:tcW w:w="567" w:type="dxa"/>
          </w:tcPr>
          <w:p w14:paraId="350AF22B" w14:textId="17199C08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5.</w:t>
            </w:r>
          </w:p>
        </w:tc>
        <w:tc>
          <w:tcPr>
            <w:tcW w:w="2127" w:type="dxa"/>
          </w:tcPr>
          <w:p w14:paraId="7FF920B4" w14:textId="37C59C9D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1368855E" w14:textId="3651ED17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2BD110E3" w14:textId="26DEC708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480/13.03.2024</w:t>
            </w:r>
          </w:p>
        </w:tc>
        <w:tc>
          <w:tcPr>
            <w:tcW w:w="1447" w:type="dxa"/>
          </w:tcPr>
          <w:p w14:paraId="0E818E9D" w14:textId="690EFA15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1B48CEB7" w14:textId="2704799A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1091F368" w14:textId="77777777" w:rsidTr="00695F61">
        <w:tc>
          <w:tcPr>
            <w:tcW w:w="567" w:type="dxa"/>
          </w:tcPr>
          <w:p w14:paraId="6D3D9436" w14:textId="6DB3555C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6.</w:t>
            </w:r>
          </w:p>
        </w:tc>
        <w:tc>
          <w:tcPr>
            <w:tcW w:w="2127" w:type="dxa"/>
          </w:tcPr>
          <w:p w14:paraId="6E6BD2AD" w14:textId="3315F98B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397E28D0" w14:textId="00015949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37F0980B" w14:textId="7D4230E2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481/13.03.2024</w:t>
            </w:r>
          </w:p>
        </w:tc>
        <w:tc>
          <w:tcPr>
            <w:tcW w:w="1447" w:type="dxa"/>
          </w:tcPr>
          <w:p w14:paraId="2405A7BA" w14:textId="7E9CDA28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08005A39" w14:textId="71B9D79E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4FD73601" w14:textId="77777777" w:rsidTr="00695F61">
        <w:tc>
          <w:tcPr>
            <w:tcW w:w="567" w:type="dxa"/>
          </w:tcPr>
          <w:p w14:paraId="7929796A" w14:textId="5CA137C6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7.</w:t>
            </w:r>
          </w:p>
        </w:tc>
        <w:tc>
          <w:tcPr>
            <w:tcW w:w="2127" w:type="dxa"/>
          </w:tcPr>
          <w:p w14:paraId="4723DF81" w14:textId="6D132069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4642256A" w14:textId="4ECAF566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72A22D45" w14:textId="1D455047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482/13.03.2024</w:t>
            </w:r>
          </w:p>
        </w:tc>
        <w:tc>
          <w:tcPr>
            <w:tcW w:w="1447" w:type="dxa"/>
          </w:tcPr>
          <w:p w14:paraId="52AFA122" w14:textId="626A2B43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36C572F0" w14:textId="0191BDF7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1A104389" w14:textId="77777777" w:rsidTr="00695F61">
        <w:tc>
          <w:tcPr>
            <w:tcW w:w="567" w:type="dxa"/>
          </w:tcPr>
          <w:p w14:paraId="1165FA99" w14:textId="126478EC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lastRenderedPageBreak/>
              <w:t>8.</w:t>
            </w:r>
          </w:p>
        </w:tc>
        <w:tc>
          <w:tcPr>
            <w:tcW w:w="2127" w:type="dxa"/>
          </w:tcPr>
          <w:p w14:paraId="104B7828" w14:textId="11CF50F6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Unitatea de Administrare a Bazelor Sportive</w:t>
            </w:r>
          </w:p>
        </w:tc>
        <w:tc>
          <w:tcPr>
            <w:tcW w:w="2126" w:type="dxa"/>
          </w:tcPr>
          <w:p w14:paraId="3A4D4F54" w14:textId="5B352684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42E91737" w14:textId="082F2572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485/13.03.2024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7" w:type="dxa"/>
          </w:tcPr>
          <w:p w14:paraId="032C80AF" w14:textId="1E0A9790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5D517C09" w14:textId="33364728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21413FAA" w14:textId="77777777" w:rsidTr="00695F61">
        <w:tc>
          <w:tcPr>
            <w:tcW w:w="567" w:type="dxa"/>
          </w:tcPr>
          <w:p w14:paraId="4F34EC22" w14:textId="45C194D0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9.</w:t>
            </w:r>
          </w:p>
        </w:tc>
        <w:tc>
          <w:tcPr>
            <w:tcW w:w="2127" w:type="dxa"/>
          </w:tcPr>
          <w:p w14:paraId="3C53A75F" w14:textId="4D372C20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hAnsi="Times New Roman" w:cs="Times New Roman"/>
              </w:rPr>
              <w:t>Centre de agrement – Baza turistică Craiova</w:t>
            </w:r>
          </w:p>
        </w:tc>
        <w:tc>
          <w:tcPr>
            <w:tcW w:w="2126" w:type="dxa"/>
          </w:tcPr>
          <w:p w14:paraId="7048CB3D" w14:textId="21138333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33A9DA4C" w14:textId="6033AECF" w:rsidR="00695F61" w:rsidRP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483/13.03.2024</w:t>
            </w:r>
          </w:p>
        </w:tc>
        <w:tc>
          <w:tcPr>
            <w:tcW w:w="1447" w:type="dxa"/>
          </w:tcPr>
          <w:p w14:paraId="16286842" w14:textId="17652A35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27346CDE" w14:textId="3A64419F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-</w:t>
            </w:r>
          </w:p>
        </w:tc>
      </w:tr>
      <w:tr w:rsidR="00695F61" w:rsidRPr="00A8555C" w14:paraId="487D6A18" w14:textId="77777777" w:rsidTr="00695F61">
        <w:tc>
          <w:tcPr>
            <w:tcW w:w="567" w:type="dxa"/>
          </w:tcPr>
          <w:p w14:paraId="21E9D8C3" w14:textId="7427E979" w:rsidR="00695F61" w:rsidRPr="00A8555C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27" w:type="dxa"/>
          </w:tcPr>
          <w:p w14:paraId="232D66A4" w14:textId="52F569A1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695F61">
              <w:rPr>
                <w:rFonts w:ascii="Times New Roman" w:hAnsi="Times New Roman" w:cs="Times New Roman"/>
              </w:rPr>
              <w:t>Centre de agrement – Baza turistică Craiova</w:t>
            </w:r>
          </w:p>
        </w:tc>
        <w:tc>
          <w:tcPr>
            <w:tcW w:w="2126" w:type="dxa"/>
          </w:tcPr>
          <w:p w14:paraId="1FC76517" w14:textId="049D0EED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3F7DF015" w14:textId="659BABBF" w:rsid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484/13.03.2024</w:t>
            </w:r>
          </w:p>
        </w:tc>
        <w:tc>
          <w:tcPr>
            <w:tcW w:w="1447" w:type="dxa"/>
          </w:tcPr>
          <w:p w14:paraId="5D702F77" w14:textId="1F110441" w:rsidR="00695F61" w:rsidRPr="00A8555C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33D9E044" w14:textId="29584538" w:rsidR="00695F61" w:rsidRPr="00A8555C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-</w:t>
            </w:r>
          </w:p>
        </w:tc>
      </w:tr>
      <w:tr w:rsidR="00695F61" w:rsidRPr="00A8555C" w14:paraId="05A00E0D" w14:textId="77777777" w:rsidTr="00695F61">
        <w:tc>
          <w:tcPr>
            <w:tcW w:w="567" w:type="dxa"/>
          </w:tcPr>
          <w:p w14:paraId="77E1FFE5" w14:textId="7CB3AA8E" w:rsidR="00695F61" w:rsidRPr="00A8555C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7" w:type="dxa"/>
          </w:tcPr>
          <w:p w14:paraId="3422F72B" w14:textId="73A16017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695F61">
              <w:rPr>
                <w:rFonts w:ascii="Times New Roman" w:hAnsi="Times New Roman" w:cs="Times New Roman"/>
              </w:rPr>
              <w:t>Centre de agrement – Baza turistică Craiova</w:t>
            </w:r>
          </w:p>
        </w:tc>
        <w:tc>
          <w:tcPr>
            <w:tcW w:w="2126" w:type="dxa"/>
          </w:tcPr>
          <w:p w14:paraId="3C70F394" w14:textId="185253F2" w:rsidR="00695F61" w:rsidRPr="00695F61" w:rsidRDefault="00695F61" w:rsidP="00EB3F1E">
            <w:pPr>
              <w:tabs>
                <w:tab w:val="left" w:pos="8535"/>
              </w:tabs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F61">
              <w:rPr>
                <w:rFonts w:ascii="Times New Roman" w:hAnsi="Times New Roman" w:cs="Times New Roman"/>
                <w:lang w:val="en-US"/>
              </w:rPr>
              <w:t>muncitor calificat I</w:t>
            </w:r>
          </w:p>
        </w:tc>
        <w:tc>
          <w:tcPr>
            <w:tcW w:w="1825" w:type="dxa"/>
          </w:tcPr>
          <w:p w14:paraId="543D4F21" w14:textId="7CF2FE5A" w:rsidR="00695F61" w:rsidRDefault="001E65D3" w:rsidP="00EB3F1E">
            <w:pPr>
              <w:tabs>
                <w:tab w:val="left" w:pos="8535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486/13.03.2024</w:t>
            </w:r>
          </w:p>
        </w:tc>
        <w:tc>
          <w:tcPr>
            <w:tcW w:w="1447" w:type="dxa"/>
          </w:tcPr>
          <w:p w14:paraId="4F118113" w14:textId="6ADCF2A6" w:rsidR="00695F61" w:rsidRPr="00A8555C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695F61">
              <w:rPr>
                <w:rFonts w:ascii="Times New Roman" w:eastAsia="Times New Roman" w:hAnsi="Times New Roman" w:cs="Times New Roman"/>
                <w:noProof w:val="0"/>
                <w:kern w:val="0"/>
                <w:lang w:val="en-US"/>
              </w:rPr>
              <w:t>ADMIS</w:t>
            </w:r>
          </w:p>
        </w:tc>
        <w:tc>
          <w:tcPr>
            <w:tcW w:w="1466" w:type="dxa"/>
          </w:tcPr>
          <w:p w14:paraId="6D9198CE" w14:textId="3955BD9F" w:rsidR="00695F61" w:rsidRPr="00A8555C" w:rsidRDefault="00695F61" w:rsidP="00EB3F1E">
            <w:pPr>
              <w:tabs>
                <w:tab w:val="left" w:pos="8535"/>
              </w:tabs>
              <w:spacing w:after="0" w:line="276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-</w:t>
            </w:r>
          </w:p>
        </w:tc>
      </w:tr>
    </w:tbl>
    <w:p w14:paraId="5B0020F6" w14:textId="77777777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569CCA0D" w14:textId="77777777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A8555C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ab/>
      </w:r>
      <w:r w:rsidRPr="00A8555C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ab/>
      </w:r>
    </w:p>
    <w:p w14:paraId="58003348" w14:textId="306A09AD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55C">
        <w:rPr>
          <w:rFonts w:ascii="Times New Roman" w:hAnsi="Times New Roman"/>
          <w:sz w:val="24"/>
          <w:szCs w:val="24"/>
        </w:rPr>
        <w:t>Candidaţii declaraţi admişi vor susţine proba scrisă în data de 2</w:t>
      </w:r>
      <w:r>
        <w:rPr>
          <w:rFonts w:ascii="Times New Roman" w:hAnsi="Times New Roman"/>
          <w:sz w:val="24"/>
          <w:szCs w:val="24"/>
        </w:rPr>
        <w:t>8</w:t>
      </w:r>
      <w:r w:rsidRPr="00A855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A8555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8555C">
        <w:rPr>
          <w:rFonts w:ascii="Times New Roman" w:hAnsi="Times New Roman"/>
          <w:sz w:val="24"/>
          <w:szCs w:val="24"/>
        </w:rPr>
        <w:t xml:space="preserve">, ora 10.00, în sala de ședințe de la etajul 3  al sediului Direcției Județene de Sport Dolj. </w:t>
      </w:r>
    </w:p>
    <w:p w14:paraId="1ABC33D7" w14:textId="3E171429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55C">
        <w:rPr>
          <w:rFonts w:ascii="Times New Roman" w:hAnsi="Times New Roman"/>
          <w:sz w:val="24"/>
          <w:szCs w:val="24"/>
        </w:rPr>
        <w:t xml:space="preserve">Contestaţiile formulate faţă de rezultatul selecţiei dosarelor se depun în termen de cel mult o zi lucrătoare de la data afişării rezultatului selecţiei, la Secretariatul  D.J.S. Dolj, sub sancţiunea decăderii din acest drept. </w:t>
      </w:r>
    </w:p>
    <w:p w14:paraId="411D7B0C" w14:textId="5294E415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55C">
        <w:rPr>
          <w:rFonts w:ascii="Times New Roman" w:hAnsi="Times New Roman"/>
          <w:sz w:val="24"/>
          <w:szCs w:val="24"/>
        </w:rPr>
        <w:t xml:space="preserve">Afișat astăzi, </w:t>
      </w:r>
      <w:r>
        <w:rPr>
          <w:rFonts w:ascii="Times New Roman" w:hAnsi="Times New Roman"/>
          <w:sz w:val="24"/>
          <w:szCs w:val="24"/>
        </w:rPr>
        <w:t>25</w:t>
      </w:r>
      <w:r w:rsidRPr="00A855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A8555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8555C">
        <w:rPr>
          <w:rFonts w:ascii="Times New Roman" w:hAnsi="Times New Roman"/>
          <w:sz w:val="24"/>
          <w:szCs w:val="24"/>
        </w:rPr>
        <w:t>, ora 1</w:t>
      </w:r>
      <w:r>
        <w:rPr>
          <w:rFonts w:ascii="Times New Roman" w:hAnsi="Times New Roman"/>
          <w:sz w:val="24"/>
          <w:szCs w:val="24"/>
        </w:rPr>
        <w:t>4</w:t>
      </w:r>
      <w:r w:rsidRPr="00A8555C">
        <w:rPr>
          <w:rFonts w:ascii="Times New Roman" w:hAnsi="Times New Roman"/>
          <w:sz w:val="24"/>
          <w:szCs w:val="24"/>
        </w:rPr>
        <w:t xml:space="preserve">.00, </w:t>
      </w:r>
      <w:r w:rsidRPr="00A8555C">
        <w:rPr>
          <w:rFonts w:ascii="Times New Roman" w:hAnsi="Times New Roman"/>
          <w:noProof w:val="0"/>
          <w:kern w:val="0"/>
          <w:sz w:val="24"/>
          <w:szCs w:val="24"/>
          <w:lang w:val="en-US"/>
        </w:rPr>
        <w:t xml:space="preserve">la sediul şi pe pagina de internet a Direcţiei Județene de Sport Dolj: </w:t>
      </w:r>
      <w:hyperlink r:id="rId10" w:history="1">
        <w:r w:rsidRPr="00A8555C">
          <w:rPr>
            <w:rStyle w:val="Hyperlink"/>
            <w:rFonts w:ascii="Times New Roman" w:hAnsi="Times New Roman"/>
            <w:sz w:val="24"/>
            <w:szCs w:val="24"/>
          </w:rPr>
          <w:t>www.sportdolj.ro</w:t>
        </w:r>
      </w:hyperlink>
      <w:r w:rsidRPr="00A8555C">
        <w:rPr>
          <w:rFonts w:ascii="Times New Roman" w:hAnsi="Times New Roman"/>
          <w:sz w:val="24"/>
          <w:szCs w:val="24"/>
        </w:rPr>
        <w:t xml:space="preserve">. </w:t>
      </w:r>
    </w:p>
    <w:p w14:paraId="23066130" w14:textId="77777777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CB4282" w14:textId="77777777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sz w:val="24"/>
          <w:szCs w:val="24"/>
        </w:rPr>
      </w:pPr>
    </w:p>
    <w:p w14:paraId="7EC3476B" w14:textId="77777777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555C">
        <w:rPr>
          <w:rFonts w:ascii="Times New Roman" w:hAnsi="Times New Roman"/>
          <w:sz w:val="24"/>
          <w:szCs w:val="24"/>
        </w:rPr>
        <w:t xml:space="preserve">Secretar comisie : </w:t>
      </w:r>
    </w:p>
    <w:p w14:paraId="2497DE0A" w14:textId="77777777" w:rsidR="00695F61" w:rsidRPr="00A8555C" w:rsidRDefault="00695F61" w:rsidP="00695F6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A8555C">
        <w:rPr>
          <w:rFonts w:ascii="Times New Roman" w:hAnsi="Times New Roman"/>
          <w:sz w:val="24"/>
          <w:szCs w:val="24"/>
        </w:rPr>
        <w:t>Ștefănescu Roxana – consilier superior</w:t>
      </w: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2BBD092" w14:textId="3A3D442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5B6BB70C" w14:textId="4E5A3A60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767E47BE" w14:textId="6593402D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CC15283" w14:textId="2F8757B6" w:rsidR="000F373D" w:rsidRPr="000F373D" w:rsidRDefault="000F373D" w:rsidP="000F373D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ab/>
      </w:r>
    </w:p>
    <w:sectPr w:rsidR="000F373D" w:rsidRPr="000F373D" w:rsidSect="00222DB7">
      <w:footerReference w:type="default" r:id="rId11"/>
      <w:pgSz w:w="11907" w:h="16840" w:code="9"/>
      <w:pgMar w:top="567" w:right="927" w:bottom="10" w:left="156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D54F" w14:textId="77777777" w:rsidR="00222DB7" w:rsidRDefault="00222DB7" w:rsidP="00EB25DE">
      <w:pPr>
        <w:spacing w:after="0" w:line="240" w:lineRule="auto"/>
      </w:pPr>
      <w:r>
        <w:separator/>
      </w:r>
    </w:p>
  </w:endnote>
  <w:endnote w:type="continuationSeparator" w:id="0">
    <w:p w14:paraId="3FBF960B" w14:textId="77777777" w:rsidR="00222DB7" w:rsidRDefault="00222DB7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F69C" w14:textId="77777777" w:rsidR="00222DB7" w:rsidRDefault="00222DB7" w:rsidP="00EB25DE">
      <w:pPr>
        <w:spacing w:after="0" w:line="240" w:lineRule="auto"/>
      </w:pPr>
      <w:r>
        <w:separator/>
      </w:r>
    </w:p>
  </w:footnote>
  <w:footnote w:type="continuationSeparator" w:id="0">
    <w:p w14:paraId="59167857" w14:textId="77777777" w:rsidR="00222DB7" w:rsidRDefault="00222DB7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1"/>
  </w:num>
  <w:num w:numId="2" w16cid:durableId="17358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56851"/>
    <w:rsid w:val="00061DB5"/>
    <w:rsid w:val="00067A31"/>
    <w:rsid w:val="00094AF6"/>
    <w:rsid w:val="000B2946"/>
    <w:rsid w:val="000D5159"/>
    <w:rsid w:val="000F1194"/>
    <w:rsid w:val="000F1E90"/>
    <w:rsid w:val="000F3365"/>
    <w:rsid w:val="000F373D"/>
    <w:rsid w:val="00100AC2"/>
    <w:rsid w:val="00162B67"/>
    <w:rsid w:val="001D5897"/>
    <w:rsid w:val="001E65D3"/>
    <w:rsid w:val="00222DB7"/>
    <w:rsid w:val="00223DE1"/>
    <w:rsid w:val="00234812"/>
    <w:rsid w:val="00264781"/>
    <w:rsid w:val="00272805"/>
    <w:rsid w:val="00276C32"/>
    <w:rsid w:val="00284850"/>
    <w:rsid w:val="002B32CE"/>
    <w:rsid w:val="002E43FC"/>
    <w:rsid w:val="002E5982"/>
    <w:rsid w:val="00302D4F"/>
    <w:rsid w:val="003148B6"/>
    <w:rsid w:val="00324EE3"/>
    <w:rsid w:val="00344668"/>
    <w:rsid w:val="003E5ED1"/>
    <w:rsid w:val="003F1BA0"/>
    <w:rsid w:val="00496DA4"/>
    <w:rsid w:val="004C0B5C"/>
    <w:rsid w:val="005333E9"/>
    <w:rsid w:val="00577A25"/>
    <w:rsid w:val="00580A0A"/>
    <w:rsid w:val="00607E73"/>
    <w:rsid w:val="00620A9F"/>
    <w:rsid w:val="0062286F"/>
    <w:rsid w:val="00636733"/>
    <w:rsid w:val="00654911"/>
    <w:rsid w:val="00663019"/>
    <w:rsid w:val="00675FE3"/>
    <w:rsid w:val="00680084"/>
    <w:rsid w:val="00695F61"/>
    <w:rsid w:val="006D1F9B"/>
    <w:rsid w:val="006E59A7"/>
    <w:rsid w:val="00715090"/>
    <w:rsid w:val="0074691F"/>
    <w:rsid w:val="007637FA"/>
    <w:rsid w:val="00765F5C"/>
    <w:rsid w:val="00806476"/>
    <w:rsid w:val="00846539"/>
    <w:rsid w:val="0085027B"/>
    <w:rsid w:val="00876B75"/>
    <w:rsid w:val="00876C3D"/>
    <w:rsid w:val="008D4242"/>
    <w:rsid w:val="008E1050"/>
    <w:rsid w:val="00903643"/>
    <w:rsid w:val="0092276A"/>
    <w:rsid w:val="00922DD2"/>
    <w:rsid w:val="00934E40"/>
    <w:rsid w:val="00941F75"/>
    <w:rsid w:val="009A7716"/>
    <w:rsid w:val="009C3B0E"/>
    <w:rsid w:val="009C5794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51620"/>
    <w:rsid w:val="00BA15C3"/>
    <w:rsid w:val="00BA695C"/>
    <w:rsid w:val="00BB1912"/>
    <w:rsid w:val="00BD5C0E"/>
    <w:rsid w:val="00BE2430"/>
    <w:rsid w:val="00C1268C"/>
    <w:rsid w:val="00C90C9F"/>
    <w:rsid w:val="00CD4051"/>
    <w:rsid w:val="00D571DD"/>
    <w:rsid w:val="00D94712"/>
    <w:rsid w:val="00DC7F02"/>
    <w:rsid w:val="00DF22F9"/>
    <w:rsid w:val="00DF318E"/>
    <w:rsid w:val="00E021C4"/>
    <w:rsid w:val="00EB25DE"/>
    <w:rsid w:val="00EF64A5"/>
    <w:rsid w:val="00F22DEF"/>
    <w:rsid w:val="00F52290"/>
    <w:rsid w:val="00F53673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695F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F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2023-05-19T11:42:00Z</cp:lastPrinted>
  <dcterms:created xsi:type="dcterms:W3CDTF">2024-03-27T06:46:00Z</dcterms:created>
  <dcterms:modified xsi:type="dcterms:W3CDTF">2024-03-27T06:46:00Z</dcterms:modified>
</cp:coreProperties>
</file>