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7078C1B0" w:rsidR="00EB25DE" w:rsidRPr="00061DB5" w:rsidRDefault="00000000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22.85pt;margin-top:.2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73217909" r:id="rId8"/>
        </w:object>
      </w:r>
      <w:r w:rsidR="00B9453F"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4531AD6D">
                <wp:simplePos x="0" y="0"/>
                <wp:positionH relativeFrom="page">
                  <wp:posOffset>1962150</wp:posOffset>
                </wp:positionH>
                <wp:positionV relativeFrom="paragraph">
                  <wp:posOffset>57150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54.5pt;margin-top:4.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Aj7BgB3gAAAAkBAAAPAAAAAAAAAAAAAAAAAD0EAABkcnMvZG93bnJldi54bWxQ&#10;SwUGAAAAAAQABADzAAAASAUAAAAA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3BE7C8" w14:textId="33B7B17B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5D37C3F0" w14:textId="1E550403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66BABBE5" w:rsidR="00324EE3" w:rsidRDefault="00B9453F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0B291CB0">
            <wp:simplePos x="0" y="0"/>
            <wp:positionH relativeFrom="leftMargin">
              <wp:posOffset>667385</wp:posOffset>
            </wp:positionH>
            <wp:positionV relativeFrom="paragraph">
              <wp:posOffset>130810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12A3E121">
                <wp:simplePos x="0" y="0"/>
                <wp:positionH relativeFrom="page">
                  <wp:posOffset>2057400</wp:posOffset>
                </wp:positionH>
                <wp:positionV relativeFrom="paragraph">
                  <wp:posOffset>36830</wp:posOffset>
                </wp:positionV>
                <wp:extent cx="3209925" cy="632004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32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2EAF8E18" w:rsidR="00EB25DE" w:rsidRPr="00C263E2" w:rsidRDefault="0004363C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PENTRU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</w:t>
                            </w: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ȘI TINERET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62pt;margin-top:2.9pt;width:252.75pt;height: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2EAF8E18" w:rsidR="00EB25DE" w:rsidRPr="00C263E2" w:rsidRDefault="0004363C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PENTRU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ȘI TINERET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>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12554AB5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39F1884" w14:textId="495AB47C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380A1F04" w:rsidR="00324EE3" w:rsidRDefault="0004363C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6F14F726">
                <wp:simplePos x="0" y="0"/>
                <wp:positionH relativeFrom="margin">
                  <wp:posOffset>4801870</wp:posOffset>
                </wp:positionH>
                <wp:positionV relativeFrom="paragraph">
                  <wp:posOffset>184150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4FE2FB7A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B9453F">
                              <w:t xml:space="preserve"> 642</w:t>
                            </w:r>
                          </w:p>
                          <w:p w14:paraId="3B77EAEF" w14:textId="130E5A20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B9453F">
                              <w:t>29</w:t>
                            </w:r>
                            <w:r w:rsidR="00A70A8F">
                              <w:t>/</w:t>
                            </w:r>
                            <w:r w:rsidR="00B9453F">
                              <w:t>03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876B75">
                              <w:t>4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left:0;text-align:left;margin-left:378.1pt;margin-top:14.5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" filled="f" stroked="f">
                <v:textbox style="mso-fit-shape-to-text:t">
                  <w:txbxContent>
                    <w:p w14:paraId="2930429B" w14:textId="4FE2FB7A" w:rsidR="00EB25DE" w:rsidRDefault="00EB25DE" w:rsidP="00EB25DE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B9453F">
                        <w:t xml:space="preserve"> 642</w:t>
                      </w:r>
                    </w:p>
                    <w:p w14:paraId="3B77EAEF" w14:textId="130E5A20" w:rsidR="00EB25DE" w:rsidRPr="000677EF" w:rsidRDefault="00EB25DE" w:rsidP="00EB25DE">
                      <w:pPr>
                        <w:pStyle w:val="NoSpacing"/>
                      </w:pPr>
                      <w:r>
                        <w:t xml:space="preserve">din </w:t>
                      </w:r>
                      <w:r w:rsidR="00B9453F">
                        <w:t>29</w:t>
                      </w:r>
                      <w:r w:rsidR="00A70A8F">
                        <w:t>/</w:t>
                      </w:r>
                      <w:r w:rsidR="00B9453F">
                        <w:t>03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876B75">
                        <w:t>4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226CE" w14:textId="78175E97" w:rsidR="00324EE3" w:rsidRDefault="00324EE3" w:rsidP="005333E9">
      <w:pPr>
        <w:rPr>
          <w:rFonts w:ascii="Trebuchet MS" w:hAnsi="Trebuchet MS"/>
          <w:b/>
          <w:sz w:val="24"/>
          <w:szCs w:val="24"/>
          <w:lang w:val="en-US"/>
        </w:rPr>
      </w:pPr>
    </w:p>
    <w:p w14:paraId="37F5D0FC" w14:textId="5AA4F93E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B59528E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5F6EEFCF" w14:textId="1F3D6830" w:rsidR="00B9453F" w:rsidRPr="00B00B7A" w:rsidRDefault="00B9453F" w:rsidP="00B9453F">
      <w:pPr>
        <w:spacing w:after="0" w:line="240" w:lineRule="auto"/>
        <w:ind w:left="-1440" w:firstLine="720"/>
        <w:jc w:val="center"/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</w:pP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 xml:space="preserve">          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>REZULTATUL</w:t>
      </w:r>
    </w:p>
    <w:p w14:paraId="25F7D507" w14:textId="665AE441" w:rsidR="00B9453F" w:rsidRPr="00B00B7A" w:rsidRDefault="00B9453F" w:rsidP="00B9453F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 xml:space="preserve">final 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 xml:space="preserve">la examenul de promovare  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 xml:space="preserve">în treapta profesională  imediat superioară celei </w:t>
      </w:r>
      <w:bookmarkStart w:id="0" w:name="_Hlk119311756"/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 xml:space="preserve">   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deținute a personalului încadrat în funcția contractuală de Muncitor calificat, treaptaII,</w:t>
      </w:r>
      <w:bookmarkEnd w:id="0"/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 xml:space="preserve"> 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organizat de D.J.S.</w:t>
      </w:r>
      <w:r w:rsidR="00AD4276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T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 xml:space="preserve"> Dolj în data de 2</w:t>
      </w: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8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03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.202</w:t>
      </w: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4</w:t>
      </w:r>
    </w:p>
    <w:p w14:paraId="2FB4285D" w14:textId="77777777" w:rsidR="00B9453F" w:rsidRPr="00B00B7A" w:rsidRDefault="00B9453F" w:rsidP="00B9453F">
      <w:pPr>
        <w:spacing w:after="0" w:line="240" w:lineRule="auto"/>
        <w:ind w:left="-1440" w:firstLine="720"/>
        <w:jc w:val="center"/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</w:pPr>
    </w:p>
    <w:p w14:paraId="2D7D41D1" w14:textId="77777777" w:rsidR="00B9453F" w:rsidRPr="00B00B7A" w:rsidRDefault="00B9453F" w:rsidP="00B9453F">
      <w:pPr>
        <w:spacing w:after="0" w:line="240" w:lineRule="auto"/>
        <w:ind w:left="-1440" w:firstLine="720"/>
        <w:jc w:val="center"/>
        <w:rPr>
          <w:rFonts w:ascii="Times New Roman" w:eastAsia="Times New Roman" w:hAnsi="Times New Roman"/>
          <w:b/>
          <w:noProof w:val="0"/>
          <w:kern w:val="0"/>
          <w:sz w:val="26"/>
          <w:szCs w:val="26"/>
          <w:lang w:val="it-IT" w:eastAsia="en-CA"/>
        </w:rPr>
      </w:pPr>
    </w:p>
    <w:p w14:paraId="6BB6CBF8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5EBBE792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 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915"/>
        <w:gridCol w:w="2511"/>
        <w:gridCol w:w="1953"/>
        <w:gridCol w:w="992"/>
        <w:gridCol w:w="1559"/>
      </w:tblGrid>
      <w:tr w:rsidR="00B9453F" w:rsidRPr="00B00B7A" w14:paraId="2FF03B8F" w14:textId="77777777" w:rsidTr="006657A5">
        <w:trPr>
          <w:trHeight w:val="7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BD41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Nr. crt.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C5210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Num</w:t>
            </w: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ărul și data  înregistrare dosar de concurs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4F56D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Funcţia publică din care promovează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0041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Compartiment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BD83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Punctaj proba scrisă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4D1D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Rezultatul probei scrise</w:t>
            </w:r>
          </w:p>
        </w:tc>
      </w:tr>
      <w:tr w:rsidR="00B9453F" w:rsidRPr="00B00B7A" w14:paraId="3D59E09C" w14:textId="77777777" w:rsidTr="006657A5">
        <w:trPr>
          <w:trHeight w:val="7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B79D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5D3A3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476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C045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0FC7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10C0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 xml:space="preserve">75,5 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p</w:t>
            </w:r>
          </w:p>
          <w:p w14:paraId="5FEA45DA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AD90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</w:p>
          <w:p w14:paraId="7EBD4054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B9453F" w:rsidRPr="00B00B7A" w14:paraId="104E369A" w14:textId="77777777" w:rsidTr="006657A5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9185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D74C7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477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F1D9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FFE7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1451" w14:textId="77777777" w:rsidR="00B9453F" w:rsidRPr="00B00B7A" w:rsidRDefault="00B9453F" w:rsidP="006657A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 xml:space="preserve"> 67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 xml:space="preserve">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2146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B9453F" w:rsidRPr="00B00B7A" w14:paraId="1ECDF494" w14:textId="77777777" w:rsidTr="006657A5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5FF5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F25A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478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30F2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2B458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5455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80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1BD8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B9453F" w:rsidRPr="00B00B7A" w14:paraId="7CE1E984" w14:textId="77777777" w:rsidTr="006657A5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93B3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B343C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479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C573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BD19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2647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67,5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1C20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B9453F" w:rsidRPr="00B00B7A" w14:paraId="066FDA6B" w14:textId="77777777" w:rsidTr="006657A5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6179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5.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FD73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480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2236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3EB8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EF2A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72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DB54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B9453F" w:rsidRPr="00B00B7A" w14:paraId="0C527B0E" w14:textId="77777777" w:rsidTr="006657A5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F77E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6.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54E3B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481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DC6A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A414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62D7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66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A832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B9453F" w:rsidRPr="00B00B7A" w14:paraId="4E3985EE" w14:textId="77777777" w:rsidTr="006657A5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8959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7.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FD2F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482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FCD2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CACC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4CB06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99FD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B9453F" w:rsidRPr="00B00B7A" w14:paraId="5B1D8618" w14:textId="77777777" w:rsidTr="006657A5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E197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8.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2276F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485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B566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EF5C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6614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D5F1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B9453F" w:rsidRPr="00B00B7A" w14:paraId="6E0E14DB" w14:textId="77777777" w:rsidTr="006657A5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E3730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F891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483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79B21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33A1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Centre de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agrement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- Baza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Turistică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47DE1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77,5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0B24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B9453F" w:rsidRPr="00B00B7A" w14:paraId="488DC30B" w14:textId="77777777" w:rsidTr="006657A5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F8EA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10.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FD73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484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F19D1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E3647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Centre de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agrement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- Baza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Turistică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02FC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3212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B9453F" w:rsidRPr="00B00B7A" w14:paraId="5AF8F5EE" w14:textId="77777777" w:rsidTr="006657A5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5A10" w14:textId="77777777" w:rsidR="00B9453F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11.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BBDB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486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8232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A200" w14:textId="77777777" w:rsidR="00B9453F" w:rsidRPr="00B00B7A" w:rsidRDefault="00B9453F" w:rsidP="0066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Centre de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agrement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- Baza Turistică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B675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AC41" w14:textId="77777777" w:rsidR="00B9453F" w:rsidRPr="00B00B7A" w:rsidRDefault="00B9453F" w:rsidP="006657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</w:tbl>
    <w:p w14:paraId="1BFF8DC5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</w:t>
      </w:r>
    </w:p>
    <w:p w14:paraId="234C3872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</w:t>
      </w:r>
    </w:p>
    <w:p w14:paraId="3E1E2BE8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  </w:t>
      </w:r>
    </w:p>
    <w:p w14:paraId="2687297E" w14:textId="012B41E1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Afișat</w:t>
      </w:r>
      <w:proofErr w:type="spellEnd"/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astăzi</w:t>
      </w:r>
      <w:proofErr w:type="spellEnd"/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, 2</w:t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9</w:t>
      </w: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03</w:t>
      </w: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.202</w:t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4</w:t>
      </w: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, </w:t>
      </w:r>
      <w:proofErr w:type="spellStart"/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ora</w:t>
      </w:r>
      <w:proofErr w:type="spellEnd"/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1</w:t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2</w:t>
      </w: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00</w:t>
      </w: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,</w:t>
      </w:r>
      <w:r w:rsidRPr="00B00B7A">
        <w:rPr>
          <w:rFonts w:ascii="Times New Roman" w:hAnsi="Times New Roman"/>
          <w:sz w:val="24"/>
          <w:szCs w:val="24"/>
        </w:rPr>
        <w:t xml:space="preserve"> </w:t>
      </w:r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la </w:t>
      </w:r>
      <w:proofErr w:type="spellStart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sediul</w:t>
      </w:r>
      <w:proofErr w:type="spellEnd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şi</w:t>
      </w:r>
      <w:proofErr w:type="spellEnd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pe </w:t>
      </w:r>
      <w:proofErr w:type="spellStart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pagina</w:t>
      </w:r>
      <w:proofErr w:type="spellEnd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de internet a </w:t>
      </w:r>
      <w:proofErr w:type="spellStart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Direcţiei</w:t>
      </w:r>
      <w:proofErr w:type="spellEnd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Județene</w:t>
      </w:r>
      <w:proofErr w:type="spellEnd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kern w:val="0"/>
          <w:sz w:val="24"/>
          <w:szCs w:val="24"/>
          <w:lang w:val="en-US"/>
        </w:rPr>
        <w:t>pentru</w:t>
      </w:r>
      <w:proofErr w:type="spellEnd"/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Sport </w:t>
      </w:r>
      <w:proofErr w:type="spellStart"/>
      <w:r>
        <w:rPr>
          <w:rFonts w:ascii="Times New Roman" w:hAnsi="Times New Roman"/>
          <w:noProof w:val="0"/>
          <w:kern w:val="0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kern w:val="0"/>
          <w:sz w:val="24"/>
          <w:szCs w:val="24"/>
          <w:lang w:val="en-US"/>
        </w:rPr>
        <w:t>Tineret</w:t>
      </w:r>
      <w:proofErr w:type="spellEnd"/>
      <w:r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r w:rsidRPr="00B00B7A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Dolj: </w:t>
      </w:r>
      <w:hyperlink r:id="rId10" w:history="1">
        <w:r w:rsidRPr="00B00B7A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www.sportdolj.ro</w:t>
        </w:r>
      </w:hyperlink>
      <w:r w:rsidRPr="00B00B7A">
        <w:rPr>
          <w:rFonts w:ascii="Times New Roman" w:hAnsi="Times New Roman"/>
          <w:sz w:val="24"/>
          <w:szCs w:val="24"/>
        </w:rPr>
        <w:t xml:space="preserve">. </w:t>
      </w:r>
    </w:p>
    <w:p w14:paraId="2A4F81D2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7340DDC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sz w:val="24"/>
          <w:szCs w:val="24"/>
        </w:rPr>
      </w:pPr>
    </w:p>
    <w:p w14:paraId="33049015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51184354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2ADBD538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00B7A">
        <w:rPr>
          <w:rFonts w:ascii="Times New Roman" w:hAnsi="Times New Roman"/>
          <w:sz w:val="24"/>
          <w:szCs w:val="24"/>
        </w:rPr>
        <w:t xml:space="preserve">Secretar comisie examen : </w:t>
      </w:r>
    </w:p>
    <w:p w14:paraId="4E8F87CE" w14:textId="77777777" w:rsidR="00B9453F" w:rsidRPr="00B00B7A" w:rsidRDefault="00B9453F" w:rsidP="00B9453F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hAnsi="Times New Roman"/>
          <w:sz w:val="24"/>
          <w:szCs w:val="24"/>
        </w:rPr>
        <w:t>Ștefănescu Roxana – consilier superior</w:t>
      </w:r>
    </w:p>
    <w:p w14:paraId="7359C818" w14:textId="77777777" w:rsidR="00B9453F" w:rsidRPr="00B00B7A" w:rsidRDefault="00B9453F" w:rsidP="00B9453F">
      <w:pPr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2A687488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2BBD092" w14:textId="3A3D4423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5B6BB70C" w14:textId="4E5A3A60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767E47BE" w14:textId="6593402D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CC15283" w14:textId="2F8757B6" w:rsidR="000F373D" w:rsidRPr="000F373D" w:rsidRDefault="000F373D" w:rsidP="000F373D">
      <w:pPr>
        <w:tabs>
          <w:tab w:val="left" w:pos="930"/>
        </w:tabs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</w:p>
    <w:sectPr w:rsidR="000F373D" w:rsidRPr="000F373D" w:rsidSect="00B1092D">
      <w:footerReference w:type="default" r:id="rId11"/>
      <w:pgSz w:w="11907" w:h="16840" w:code="9"/>
      <w:pgMar w:top="709" w:right="927" w:bottom="10" w:left="141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551E" w14:textId="77777777" w:rsidR="00B1092D" w:rsidRDefault="00B1092D" w:rsidP="00EB25DE">
      <w:pPr>
        <w:spacing w:after="0" w:line="240" w:lineRule="auto"/>
      </w:pPr>
      <w:r>
        <w:separator/>
      </w:r>
    </w:p>
  </w:endnote>
  <w:endnote w:type="continuationSeparator" w:id="0">
    <w:p w14:paraId="7F32D013" w14:textId="77777777" w:rsidR="00B1092D" w:rsidRDefault="00B1092D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DC39" w14:textId="77777777" w:rsidR="00B1092D" w:rsidRDefault="00B1092D" w:rsidP="00EB25DE">
      <w:pPr>
        <w:spacing w:after="0" w:line="240" w:lineRule="auto"/>
      </w:pPr>
      <w:r>
        <w:separator/>
      </w:r>
    </w:p>
  </w:footnote>
  <w:footnote w:type="continuationSeparator" w:id="0">
    <w:p w14:paraId="025C1570" w14:textId="77777777" w:rsidR="00B1092D" w:rsidRDefault="00B1092D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1"/>
  </w:num>
  <w:num w:numId="2" w16cid:durableId="17358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41339"/>
    <w:rsid w:val="0004363C"/>
    <w:rsid w:val="00056851"/>
    <w:rsid w:val="00061DB5"/>
    <w:rsid w:val="00067A31"/>
    <w:rsid w:val="00094AF6"/>
    <w:rsid w:val="000D5159"/>
    <w:rsid w:val="000F1194"/>
    <w:rsid w:val="000F1E90"/>
    <w:rsid w:val="000F3365"/>
    <w:rsid w:val="000F373D"/>
    <w:rsid w:val="00100AC2"/>
    <w:rsid w:val="00162B67"/>
    <w:rsid w:val="001D5897"/>
    <w:rsid w:val="00223DE1"/>
    <w:rsid w:val="00234812"/>
    <w:rsid w:val="00264781"/>
    <w:rsid w:val="00272805"/>
    <w:rsid w:val="00276C32"/>
    <w:rsid w:val="00284850"/>
    <w:rsid w:val="002B32CE"/>
    <w:rsid w:val="002E43FC"/>
    <w:rsid w:val="002E5982"/>
    <w:rsid w:val="00302D4F"/>
    <w:rsid w:val="003148B6"/>
    <w:rsid w:val="00324EE3"/>
    <w:rsid w:val="00344668"/>
    <w:rsid w:val="003E5ED1"/>
    <w:rsid w:val="003F1BA0"/>
    <w:rsid w:val="003F1E3C"/>
    <w:rsid w:val="00496DA4"/>
    <w:rsid w:val="004C0B5C"/>
    <w:rsid w:val="005333E9"/>
    <w:rsid w:val="00577A25"/>
    <w:rsid w:val="00580A0A"/>
    <w:rsid w:val="00607E73"/>
    <w:rsid w:val="0062286F"/>
    <w:rsid w:val="00636733"/>
    <w:rsid w:val="00654911"/>
    <w:rsid w:val="00663019"/>
    <w:rsid w:val="00675FE3"/>
    <w:rsid w:val="00680084"/>
    <w:rsid w:val="006D1F9B"/>
    <w:rsid w:val="006E59A7"/>
    <w:rsid w:val="00715090"/>
    <w:rsid w:val="0074691F"/>
    <w:rsid w:val="007637FA"/>
    <w:rsid w:val="00765F5C"/>
    <w:rsid w:val="00806476"/>
    <w:rsid w:val="00846539"/>
    <w:rsid w:val="0085027B"/>
    <w:rsid w:val="00876B75"/>
    <w:rsid w:val="00876C3D"/>
    <w:rsid w:val="008D4242"/>
    <w:rsid w:val="008E1050"/>
    <w:rsid w:val="00903643"/>
    <w:rsid w:val="0092276A"/>
    <w:rsid w:val="00922DD2"/>
    <w:rsid w:val="00941F75"/>
    <w:rsid w:val="009A7716"/>
    <w:rsid w:val="009C3B0E"/>
    <w:rsid w:val="009C5794"/>
    <w:rsid w:val="009E2A1B"/>
    <w:rsid w:val="009F7423"/>
    <w:rsid w:val="00A05D15"/>
    <w:rsid w:val="00A3103D"/>
    <w:rsid w:val="00A70A8F"/>
    <w:rsid w:val="00A96A03"/>
    <w:rsid w:val="00AA3EEE"/>
    <w:rsid w:val="00AB1440"/>
    <w:rsid w:val="00AD4276"/>
    <w:rsid w:val="00B1092D"/>
    <w:rsid w:val="00B21D7A"/>
    <w:rsid w:val="00B9453F"/>
    <w:rsid w:val="00BA15C3"/>
    <w:rsid w:val="00BA695C"/>
    <w:rsid w:val="00BB1912"/>
    <w:rsid w:val="00BD5C0E"/>
    <w:rsid w:val="00BE2430"/>
    <w:rsid w:val="00C1268C"/>
    <w:rsid w:val="00C2039F"/>
    <w:rsid w:val="00C90C9F"/>
    <w:rsid w:val="00CD4051"/>
    <w:rsid w:val="00D571DD"/>
    <w:rsid w:val="00D94712"/>
    <w:rsid w:val="00DC7F02"/>
    <w:rsid w:val="00DF22F9"/>
    <w:rsid w:val="00DF318E"/>
    <w:rsid w:val="00E021C4"/>
    <w:rsid w:val="00EB25DE"/>
    <w:rsid w:val="00EF64A5"/>
    <w:rsid w:val="00F22DEF"/>
    <w:rsid w:val="00F52290"/>
    <w:rsid w:val="00F53673"/>
    <w:rsid w:val="00F758D4"/>
    <w:rsid w:val="00F8082C"/>
    <w:rsid w:val="00F86190"/>
    <w:rsid w:val="00F8777B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ortdolj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2024-03-29T09:41:00Z</cp:lastPrinted>
  <dcterms:created xsi:type="dcterms:W3CDTF">2024-03-29T09:45:00Z</dcterms:created>
  <dcterms:modified xsi:type="dcterms:W3CDTF">2024-03-29T09:45:00Z</dcterms:modified>
</cp:coreProperties>
</file>