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29BAC957" w:rsidR="00EB25DE" w:rsidRPr="00061DB5" w:rsidRDefault="00EB25DE" w:rsidP="00EB25DE">
      <w:pPr>
        <w:rPr>
          <w:rFonts w:ascii="Trebuchet MS" w:hAnsi="Trebuchet MS"/>
          <w:sz w:val="24"/>
          <w:szCs w:val="24"/>
        </w:rPr>
      </w:pPr>
    </w:p>
    <w:p w14:paraId="683BE7C8" w14:textId="7DCADFC0" w:rsidR="00324EE3" w:rsidRDefault="0000000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2.05pt;margin-top:6.7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1656510" r:id="rId8"/>
        </w:object>
      </w:r>
    </w:p>
    <w:p w14:paraId="5D37C3F0" w14:textId="6DB58BD1" w:rsidR="00324EE3" w:rsidRDefault="003F1BA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40EB5F9">
                <wp:simplePos x="0" y="0"/>
                <wp:positionH relativeFrom="page">
                  <wp:posOffset>2390775</wp:posOffset>
                </wp:positionH>
                <wp:positionV relativeFrom="paragraph">
                  <wp:posOffset>24765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8.25pt;margin-top:1.9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wPt+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64B7B0" w14:textId="328EAE6C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01329692">
                <wp:simplePos x="0" y="0"/>
                <wp:positionH relativeFrom="page">
                  <wp:align>center</wp:align>
                </wp:positionH>
                <wp:positionV relativeFrom="paragraph">
                  <wp:posOffset>272415</wp:posOffset>
                </wp:positionV>
                <wp:extent cx="2249536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536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77777777" w:rsidR="00EB25DE" w:rsidRPr="00C263E2" w:rsidRDefault="008D4242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0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77777777" w:rsidR="00EB25DE" w:rsidRPr="00C263E2" w:rsidRDefault="008D4242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AC2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3B01019A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61FFEF1A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2B4E61">
                              <w:t xml:space="preserve"> 411</w:t>
                            </w:r>
                          </w:p>
                          <w:p w14:paraId="3B77EAEF" w14:textId="05E8B01E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2B4E61">
                              <w:t>11</w:t>
                            </w:r>
                            <w:r w:rsidR="00A70A8F">
                              <w:t>/</w:t>
                            </w:r>
                            <w:r w:rsidR="002B4E61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67.05pt;margin-top:19.6pt;width:118.25pt;height:34.0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2930429B" w14:textId="61FFEF1A" w:rsidR="00EB25DE" w:rsidRDefault="00EB25DE" w:rsidP="00EB25DE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2B4E61">
                        <w:t xml:space="preserve"> 411</w:t>
                      </w:r>
                    </w:p>
                    <w:p w14:paraId="3B77EAEF" w14:textId="05E8B01E" w:rsidR="00EB25DE" w:rsidRPr="000677EF" w:rsidRDefault="00EB25DE" w:rsidP="00EB25DE">
                      <w:pPr>
                        <w:pStyle w:val="NoSpacing"/>
                      </w:pPr>
                      <w:r>
                        <w:t xml:space="preserve">din </w:t>
                      </w:r>
                      <w:r w:rsidR="002B4E61">
                        <w:t>11</w:t>
                      </w:r>
                      <w:r w:rsidR="00A70A8F">
                        <w:t>/</w:t>
                      </w:r>
                      <w:r w:rsidR="002B4E61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E7AB30" w14:textId="26C62740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5B0A6264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016DDAA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630D7145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78175E97" w:rsidR="00324EE3" w:rsidRDefault="00324EE3" w:rsidP="005333E9">
      <w:pPr>
        <w:rPr>
          <w:rFonts w:ascii="Trebuchet MS" w:hAnsi="Trebuchet MS"/>
          <w:b/>
          <w:sz w:val="24"/>
          <w:szCs w:val="24"/>
          <w:lang w:val="en-US"/>
        </w:rPr>
      </w:pP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041E613" w14:textId="77777777" w:rsidR="000655E3" w:rsidRPr="007B4FC0" w:rsidRDefault="000655E3" w:rsidP="000655E3">
      <w:pPr>
        <w:tabs>
          <w:tab w:val="left" w:pos="1410"/>
        </w:tabs>
        <w:jc w:val="center"/>
        <w:rPr>
          <w:rFonts w:ascii="Times New Roman" w:hAnsi="Times New Roman"/>
          <w:b/>
          <w:sz w:val="24"/>
          <w:szCs w:val="24"/>
        </w:rPr>
      </w:pPr>
      <w:r w:rsidRPr="007B4FC0">
        <w:rPr>
          <w:rFonts w:ascii="Times New Roman" w:hAnsi="Times New Roman"/>
          <w:b/>
          <w:sz w:val="24"/>
          <w:szCs w:val="24"/>
        </w:rPr>
        <w:t xml:space="preserve">ERATĂ </w:t>
      </w:r>
    </w:p>
    <w:p w14:paraId="6B242DEF" w14:textId="7BC07554" w:rsidR="000655E3" w:rsidRPr="007B4FC0" w:rsidRDefault="000655E3" w:rsidP="000655E3">
      <w:pPr>
        <w:tabs>
          <w:tab w:val="left" w:pos="1410"/>
        </w:tabs>
        <w:jc w:val="center"/>
        <w:rPr>
          <w:rFonts w:ascii="Times New Roman" w:hAnsi="Times New Roman"/>
          <w:b/>
          <w:sz w:val="24"/>
          <w:szCs w:val="24"/>
        </w:rPr>
      </w:pPr>
      <w:r w:rsidRPr="007B4FC0">
        <w:rPr>
          <w:rFonts w:ascii="Times New Roman" w:hAnsi="Times New Roman"/>
          <w:b/>
          <w:sz w:val="24"/>
          <w:szCs w:val="24"/>
        </w:rPr>
        <w:t>la anunţul nr. 330  publicat în data de 23.02.2024 privind organizarea concursului de promovare în grad profesional imediat celui deținut</w:t>
      </w:r>
    </w:p>
    <w:p w14:paraId="66030B27" w14:textId="77777777" w:rsidR="000655E3" w:rsidRDefault="000655E3" w:rsidP="000655E3">
      <w:pPr>
        <w:tabs>
          <w:tab w:val="left" w:pos="14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9C3927" w14:textId="77777777" w:rsidR="007B4FC0" w:rsidRPr="007B4FC0" w:rsidRDefault="007B4FC0" w:rsidP="000655E3">
      <w:pPr>
        <w:tabs>
          <w:tab w:val="left" w:pos="14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44CDC16" w14:textId="6E15337E" w:rsidR="000655E3" w:rsidRPr="007B4FC0" w:rsidRDefault="000655E3" w:rsidP="000655E3">
      <w:pPr>
        <w:jc w:val="both"/>
        <w:rPr>
          <w:rFonts w:ascii="Times New Roman" w:hAnsi="Times New Roman"/>
          <w:sz w:val="24"/>
          <w:szCs w:val="24"/>
        </w:rPr>
      </w:pPr>
      <w:r w:rsidRPr="007B4FC0">
        <w:rPr>
          <w:rFonts w:ascii="Times New Roman" w:hAnsi="Times New Roman"/>
          <w:sz w:val="24"/>
          <w:szCs w:val="24"/>
        </w:rPr>
        <w:t xml:space="preserve">În cuprinsul anunțului, referitor la proba interviului din cadrul secțiunii: 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CALENDARUL DE DESFĂȘURARE A EXAMENULUI, BIBLIOGRAFIE ȘI TEMATICĂ</w:t>
      </w:r>
    </w:p>
    <w:p w14:paraId="73A42396" w14:textId="77777777" w:rsidR="000655E3" w:rsidRPr="007B4FC0" w:rsidRDefault="000655E3" w:rsidP="000655E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4FC0">
        <w:rPr>
          <w:rFonts w:ascii="Times New Roman" w:hAnsi="Times New Roman"/>
          <w:b/>
          <w:sz w:val="24"/>
          <w:szCs w:val="24"/>
        </w:rPr>
        <w:t>În loc de:</w:t>
      </w:r>
    </w:p>
    <w:p w14:paraId="1D00255F" w14:textId="7B19D2A4" w:rsidR="000655E3" w:rsidRPr="007B4FC0" w:rsidRDefault="000655E3" w:rsidP="000655E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</w:rPr>
      </w:pPr>
      <w:r w:rsidRPr="007B4FC0">
        <w:rPr>
          <w:rFonts w:ascii="Times New Roman" w:eastAsia="Times New Roman" w:hAnsi="Times New Roman"/>
          <w:kern w:val="0"/>
          <w:sz w:val="24"/>
          <w:szCs w:val="24"/>
        </w:rPr>
        <w:t xml:space="preserve">”2.proba interviu, în data de 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</w:rPr>
        <w:t>27 martie 2024, ora 10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  <w:vertAlign w:val="superscript"/>
        </w:rPr>
        <w:t>00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, </w:t>
      </w:r>
      <w:r w:rsidRPr="007B4FC0">
        <w:rPr>
          <w:rFonts w:ascii="Times New Roman" w:eastAsia="Times New Roman" w:hAnsi="Times New Roman"/>
          <w:kern w:val="0"/>
          <w:sz w:val="24"/>
          <w:szCs w:val="24"/>
        </w:rPr>
        <w:t>la sediul Direcției Județene de Sport Dolj; doar acei candidați care au obținut la proba scrisă minimum 50 puncte.”</w:t>
      </w:r>
    </w:p>
    <w:p w14:paraId="02881CC4" w14:textId="77777777" w:rsidR="000655E3" w:rsidRPr="007B4FC0" w:rsidRDefault="000655E3" w:rsidP="000655E3">
      <w:pPr>
        <w:pStyle w:val="ListParagraph"/>
        <w:ind w:left="0"/>
        <w:jc w:val="both"/>
      </w:pPr>
    </w:p>
    <w:p w14:paraId="3AC43CCE" w14:textId="71FB8781" w:rsidR="000655E3" w:rsidRPr="007B4FC0" w:rsidRDefault="000655E3" w:rsidP="000655E3">
      <w:pPr>
        <w:pStyle w:val="ListParagraph"/>
        <w:jc w:val="both"/>
        <w:rPr>
          <w:b/>
        </w:rPr>
      </w:pPr>
      <w:r w:rsidRPr="007B4FC0">
        <w:rPr>
          <w:b/>
        </w:rPr>
        <w:t>Se va citi:</w:t>
      </w:r>
    </w:p>
    <w:p w14:paraId="3D130219" w14:textId="53AFDDB4" w:rsidR="000655E3" w:rsidRPr="007B4FC0" w:rsidRDefault="000655E3" w:rsidP="002B4E6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</w:rPr>
      </w:pPr>
      <w:r w:rsidRPr="007B4FC0">
        <w:rPr>
          <w:rFonts w:ascii="Times New Roman" w:eastAsia="Times New Roman" w:hAnsi="Times New Roman"/>
          <w:kern w:val="0"/>
          <w:sz w:val="24"/>
          <w:szCs w:val="24"/>
        </w:rPr>
        <w:t xml:space="preserve">”2.proba interviu, în data de 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</w:rPr>
        <w:t>29 martie 2024, ora 10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  <w:vertAlign w:val="superscript"/>
        </w:rPr>
        <w:t>00</w:t>
      </w:r>
      <w:r w:rsidRPr="007B4FC0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, </w:t>
      </w:r>
      <w:r w:rsidRPr="007B4FC0">
        <w:rPr>
          <w:rFonts w:ascii="Times New Roman" w:eastAsia="Times New Roman" w:hAnsi="Times New Roman"/>
          <w:kern w:val="0"/>
          <w:sz w:val="24"/>
          <w:szCs w:val="24"/>
        </w:rPr>
        <w:t>la sediul Direcției Județene de Sport Dolj; doar acei candidați care au obținut la proba scrisă minimum 50 puncte.”</w:t>
      </w:r>
    </w:p>
    <w:p w14:paraId="4121F93A" w14:textId="77777777" w:rsidR="000655E3" w:rsidRDefault="000655E3" w:rsidP="000655E3">
      <w:pPr>
        <w:pStyle w:val="ListParagraph"/>
        <w:jc w:val="both"/>
      </w:pPr>
    </w:p>
    <w:p w14:paraId="02869EA6" w14:textId="77777777" w:rsidR="002B4E61" w:rsidRPr="007B4FC0" w:rsidRDefault="002B4E61" w:rsidP="000655E3">
      <w:pPr>
        <w:pStyle w:val="ListParagraph"/>
        <w:jc w:val="both"/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4AB928BE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sectPr w:rsidR="000F373D" w:rsidRPr="000F373D" w:rsidSect="0064553A">
      <w:footerReference w:type="default" r:id="rId10"/>
      <w:pgSz w:w="11907" w:h="16840" w:code="9"/>
      <w:pgMar w:top="0" w:right="927" w:bottom="10" w:left="1276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1568" w14:textId="77777777" w:rsidR="0064553A" w:rsidRDefault="0064553A" w:rsidP="00EB25DE">
      <w:pPr>
        <w:spacing w:after="0" w:line="240" w:lineRule="auto"/>
      </w:pPr>
      <w:r>
        <w:separator/>
      </w:r>
    </w:p>
  </w:endnote>
  <w:endnote w:type="continuationSeparator" w:id="0">
    <w:p w14:paraId="4742E440" w14:textId="77777777" w:rsidR="0064553A" w:rsidRDefault="0064553A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A813" w14:textId="77777777" w:rsidR="0064553A" w:rsidRDefault="0064553A" w:rsidP="00EB25DE">
      <w:pPr>
        <w:spacing w:after="0" w:line="240" w:lineRule="auto"/>
      </w:pPr>
      <w:r>
        <w:separator/>
      </w:r>
    </w:p>
  </w:footnote>
  <w:footnote w:type="continuationSeparator" w:id="0">
    <w:p w14:paraId="076085AE" w14:textId="77777777" w:rsidR="0064553A" w:rsidRDefault="0064553A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5C49"/>
    <w:multiLevelType w:val="hybridMultilevel"/>
    <w:tmpl w:val="4354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2"/>
  </w:num>
  <w:num w:numId="2" w16cid:durableId="1735816891">
    <w:abstractNumId w:val="1"/>
  </w:num>
  <w:num w:numId="3" w16cid:durableId="202671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30E8F"/>
    <w:rsid w:val="00041339"/>
    <w:rsid w:val="00056851"/>
    <w:rsid w:val="00061DB5"/>
    <w:rsid w:val="000655E3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64781"/>
    <w:rsid w:val="00276C32"/>
    <w:rsid w:val="00284850"/>
    <w:rsid w:val="002B32CE"/>
    <w:rsid w:val="002B4E61"/>
    <w:rsid w:val="002E43FC"/>
    <w:rsid w:val="002E5982"/>
    <w:rsid w:val="00302D4F"/>
    <w:rsid w:val="003148B6"/>
    <w:rsid w:val="00324EE3"/>
    <w:rsid w:val="00344668"/>
    <w:rsid w:val="003E5ED1"/>
    <w:rsid w:val="003F1BA0"/>
    <w:rsid w:val="00496DA4"/>
    <w:rsid w:val="004C0B5C"/>
    <w:rsid w:val="005333E9"/>
    <w:rsid w:val="00577A25"/>
    <w:rsid w:val="00580A0A"/>
    <w:rsid w:val="00607E73"/>
    <w:rsid w:val="0062286F"/>
    <w:rsid w:val="00636733"/>
    <w:rsid w:val="0064553A"/>
    <w:rsid w:val="00654911"/>
    <w:rsid w:val="00663019"/>
    <w:rsid w:val="00675FE3"/>
    <w:rsid w:val="00680084"/>
    <w:rsid w:val="006D1F9B"/>
    <w:rsid w:val="006E59A7"/>
    <w:rsid w:val="00715090"/>
    <w:rsid w:val="0074691F"/>
    <w:rsid w:val="00765F5C"/>
    <w:rsid w:val="007B4FC0"/>
    <w:rsid w:val="0080647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A695C"/>
    <w:rsid w:val="00BB1912"/>
    <w:rsid w:val="00BC5D1E"/>
    <w:rsid w:val="00BD5C0E"/>
    <w:rsid w:val="00BE2430"/>
    <w:rsid w:val="00C1268C"/>
    <w:rsid w:val="00C90C9F"/>
    <w:rsid w:val="00CD4051"/>
    <w:rsid w:val="00D571DD"/>
    <w:rsid w:val="00D72A7C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2024-03-11T07:48:00Z</cp:lastPrinted>
  <dcterms:created xsi:type="dcterms:W3CDTF">2024-03-11T08:02:00Z</dcterms:created>
  <dcterms:modified xsi:type="dcterms:W3CDTF">2024-03-11T08:02:00Z</dcterms:modified>
</cp:coreProperties>
</file>