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CAC9" w14:textId="77777777" w:rsidR="007C0C20" w:rsidRPr="00A65DC5" w:rsidRDefault="00000000" w:rsidP="007C0C20">
      <w:pPr>
        <w:rPr>
          <w:rFonts w:ascii="Times New Roman" w:hAnsi="Times New Roman"/>
        </w:rPr>
      </w:pPr>
      <w:r>
        <w:rPr>
          <w:rFonts w:ascii="Times New Roman" w:hAnsi="Times New Roman"/>
          <w:lang w:val="en-US"/>
        </w:rPr>
        <w:object w:dxaOrig="1440" w:dyaOrig="1440" w14:anchorId="5ED6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9pt;margin-top:5.4pt;width:71pt;height:71pt;z-index:-251656704">
            <v:imagedata r:id="rId5" o:title=""/>
            <o:lock v:ext="edit" aspectratio="f"/>
            <w10:wrap type="square"/>
          </v:shape>
          <o:OLEObject Type="Embed" ProgID="CorelDraw.Graphic.16" ShapeID="_x0000_s1029" DrawAspect="Content" ObjectID="_1735719160" r:id="rId6"/>
        </w:object>
      </w:r>
    </w:p>
    <w:p w14:paraId="444D4B59" w14:textId="7F37F00F" w:rsidR="007C0C20" w:rsidRPr="00A65DC5" w:rsidRDefault="007C0C20" w:rsidP="007C0C20">
      <w:pPr>
        <w:jc w:val="center"/>
        <w:rPr>
          <w:rFonts w:ascii="Times New Roman" w:hAnsi="Times New Roman"/>
          <w:b/>
          <w:lang w:val="en-US"/>
        </w:rPr>
      </w:pPr>
      <w:r>
        <w:rPr>
          <w:rFonts w:ascii="Times New Roman" w:hAnsi="Times New Roman"/>
          <w:noProof/>
        </w:rPr>
        <mc:AlternateContent>
          <mc:Choice Requires="wps">
            <w:drawing>
              <wp:anchor distT="0" distB="0" distL="114300" distR="114300" simplePos="0" relativeHeight="251658752" behindDoc="0" locked="0" layoutInCell="1" allowOverlap="1" wp14:anchorId="626371F9" wp14:editId="35970F6F">
                <wp:simplePos x="0" y="0"/>
                <wp:positionH relativeFrom="page">
                  <wp:align>center</wp:align>
                </wp:positionH>
                <wp:positionV relativeFrom="paragraph">
                  <wp:posOffset>146050</wp:posOffset>
                </wp:positionV>
                <wp:extent cx="2776855" cy="441960"/>
                <wp:effectExtent l="0" t="0" r="0" b="0"/>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441960"/>
                        </a:xfrm>
                        <a:prstGeom prst="rect">
                          <a:avLst/>
                        </a:prstGeom>
                        <a:noFill/>
                        <a:ln>
                          <a:noFill/>
                        </a:ln>
                      </wps:spPr>
                      <wps:txbx>
                        <w:txbxContent>
                          <w:p w14:paraId="75C4FCC4" w14:textId="77777777" w:rsidR="007C0C20" w:rsidRPr="00100AC2" w:rsidRDefault="007C0C20" w:rsidP="007C0C20">
                            <w:pPr>
                              <w:rPr>
                                <w:rFonts w:ascii="Trajan Pro" w:hAnsi="Trajan Pro"/>
                                <w:sz w:val="32"/>
                                <w:szCs w:val="36"/>
                              </w:rPr>
                            </w:pPr>
                            <w:r w:rsidRPr="00100AC2">
                              <w:rPr>
                                <w:rFonts w:ascii="Trajan Pro" w:hAnsi="Trajan Pro"/>
                                <w:sz w:val="32"/>
                                <w:szCs w:val="36"/>
                              </w:rPr>
                              <w:t>MINISTERUL SPORTULUI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6371F9" id="_x0000_t202" coordsize="21600,21600" o:spt="202" path="m,l,21600r21600,l21600,xe">
                <v:stroke joinstyle="miter"/>
                <v:path gradientshapeok="t" o:connecttype="rect"/>
              </v:shapetype>
              <v:shape id="Casetă text 3" o:spid="_x0000_s1026" type="#_x0000_t202" style="position:absolute;left:0;text-align:left;margin-left:0;margin-top:11.5pt;width:218.65pt;height:34.8pt;z-index:251658752;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YI4gEAAKgDAAAOAAAAZHJzL2Uyb0RvYy54bWysU8GO0zAQvSPxD5bvNE2VtrtR09WyqyKk&#10;hUVa+ADHcRKLxGPGbpPy9YzdtFvghrhYnhnnzXtvJpu7se/YQaHTYAqezuacKSOh0qYp+Levu3c3&#10;nDkvTCU6MKrgR+X43fbtm81gc7WAFrpKISMQ4/LBFrz13uZJ4mSreuFmYJWhYg3YC08hNkmFYiD0&#10;vksW8/kqGQAriyCVc5R9PBX5NuLXtZL+ua6d8qwrOHHz8cR4luFMthuRNyhsq+VEQ/wDi15oQ00v&#10;UI/CC7ZH/RdUryWCg9rPJPQJ1LWWKmogNen8DzUvrbAqaiFznL3Y5P4frPx8eLFfkPnxPYw0wCjC&#10;2SeQ3x0z8NAK06h7RBhaJSpqnAbLksG6fPo0WO1yF0DK4RNUNGSx9xCBxhr74ArpZIROAzheTFej&#10;Z5KSi/V6dbNcciaplmXp7SpOJRH5+WuLzn9Q0LNwKTjSUCO6ODw5H9iI/PwkNDOw010XB9uZ3xL0&#10;MGQi+0D4RN2P5ch0NUkLYkqojiQH4bQutN50aQF/cjbQqhTc/dgLVJx1Hw1ZcptmWditGGTL9YIC&#10;vK6U1xVhJEEV3HN2uj740z7uLeqmpU7nIdyTjTsdFb6ymujTOkTh0+qGfbuO46vXH2z7CwAA//8D&#10;AFBLAwQUAAYACAAAACEAVfpgTtwAAAAGAQAADwAAAGRycy9kb3ducmV2LnhtbEyPwU7DMBBE70j8&#10;g7VI3KhDgloIcaoKteUIlIizGy9JRLy2bDcNf89ygtNqNKOZt9V6tqOYMMTBkYLbRQYCqXVmoE5B&#10;8767uQcRkyajR0eo4BsjrOvLi0qXxp3pDadD6gSXUCy1gj4lX0oZ2x6tjgvnkdj7dMHqxDJ00gR9&#10;5nI7yjzLltLqgXih1x6femy/DierwCe/Xz2Hl9fNdjdlzce+yYduq9T11bx5BJFwTn9h+MVndKiZ&#10;6ehOZKIYFfAjSUFe8GX3rlgVII4KHvIlyLqS//HrHwAAAP//AwBQSwECLQAUAAYACAAAACEAtoM4&#10;kv4AAADhAQAAEwAAAAAAAAAAAAAAAAAAAAAAW0NvbnRlbnRfVHlwZXNdLnhtbFBLAQItABQABgAI&#10;AAAAIQA4/SH/1gAAAJQBAAALAAAAAAAAAAAAAAAAAC8BAABfcmVscy8ucmVsc1BLAQItABQABgAI&#10;AAAAIQAjIBYI4gEAAKgDAAAOAAAAAAAAAAAAAAAAAC4CAABkcnMvZTJvRG9jLnhtbFBLAQItABQA&#10;BgAIAAAAIQBV+mBO3AAAAAYBAAAPAAAAAAAAAAAAAAAAADwEAABkcnMvZG93bnJldi54bWxQSwUG&#10;AAAAAAQABADzAAAARQUAAAAA&#10;" filled="f" stroked="f">
                <v:textbox style="mso-fit-shape-to-text:t">
                  <w:txbxContent>
                    <w:p w14:paraId="75C4FCC4" w14:textId="77777777" w:rsidR="007C0C20" w:rsidRPr="00100AC2" w:rsidRDefault="007C0C20" w:rsidP="007C0C20">
                      <w:pPr>
                        <w:rPr>
                          <w:rFonts w:ascii="Trajan Pro" w:hAnsi="Trajan Pro"/>
                          <w:sz w:val="32"/>
                          <w:szCs w:val="36"/>
                        </w:rPr>
                      </w:pPr>
                      <w:r w:rsidRPr="00100AC2">
                        <w:rPr>
                          <w:rFonts w:ascii="Trajan Pro" w:hAnsi="Trajan Pro"/>
                          <w:sz w:val="32"/>
                          <w:szCs w:val="36"/>
                        </w:rPr>
                        <w:t>MINISTERUL SPORTULUI</w:t>
                      </w:r>
                    </w:p>
                  </w:txbxContent>
                </v:textbox>
                <w10:wrap anchorx="page"/>
              </v:shape>
            </w:pict>
          </mc:Fallback>
        </mc:AlternateContent>
      </w:r>
    </w:p>
    <w:p w14:paraId="6450765D" w14:textId="77777777" w:rsidR="007C0C20" w:rsidRPr="00A65DC5" w:rsidRDefault="007C0C20" w:rsidP="007C0C20">
      <w:pPr>
        <w:jc w:val="center"/>
        <w:rPr>
          <w:rFonts w:ascii="Times New Roman" w:hAnsi="Times New Roman"/>
          <w:b/>
          <w:lang w:val="en-US"/>
        </w:rPr>
      </w:pPr>
    </w:p>
    <w:p w14:paraId="7DD9B03D" w14:textId="54D92368" w:rsidR="007C0C20" w:rsidRPr="00A65DC5" w:rsidRDefault="007C0C20" w:rsidP="007C0C20">
      <w:pPr>
        <w:jc w:val="center"/>
        <w:rPr>
          <w:rFonts w:ascii="Times New Roman" w:hAnsi="Times New Roman"/>
          <w:b/>
          <w:lang w:val="en-US"/>
        </w:rPr>
      </w:pPr>
      <w:r>
        <w:rPr>
          <w:rFonts w:ascii="Times New Roman" w:hAnsi="Times New Roman"/>
          <w:noProof/>
        </w:rPr>
        <mc:AlternateContent>
          <mc:Choice Requires="wps">
            <w:drawing>
              <wp:anchor distT="0" distB="0" distL="114300" distR="114300" simplePos="0" relativeHeight="251656704" behindDoc="0" locked="0" layoutInCell="1" allowOverlap="1" wp14:anchorId="1C184BD4" wp14:editId="3E0EB240">
                <wp:simplePos x="0" y="0"/>
                <wp:positionH relativeFrom="margin">
                  <wp:align>right</wp:align>
                </wp:positionH>
                <wp:positionV relativeFrom="paragraph">
                  <wp:posOffset>277495</wp:posOffset>
                </wp:positionV>
                <wp:extent cx="1501775" cy="432435"/>
                <wp:effectExtent l="0" t="0" r="0" b="5715"/>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432435"/>
                        </a:xfrm>
                        <a:prstGeom prst="rect">
                          <a:avLst/>
                        </a:prstGeom>
                        <a:noFill/>
                        <a:ln>
                          <a:noFill/>
                        </a:ln>
                      </wps:spPr>
                      <wps:txbx>
                        <w:txbxContent>
                          <w:p w14:paraId="2CF1EADF" w14:textId="77777777" w:rsidR="007C0C20" w:rsidRDefault="007C0C20" w:rsidP="007C0C20">
                            <w:pPr>
                              <w:pStyle w:val="NoSpacing"/>
                            </w:pPr>
                            <w:r w:rsidRPr="000677EF">
                              <w:t>Nr</w:t>
                            </w:r>
                            <w:r>
                              <w:t>._______________</w:t>
                            </w:r>
                          </w:p>
                          <w:p w14:paraId="57CC42E1" w14:textId="77777777" w:rsidR="007C0C20" w:rsidRPr="000677EF" w:rsidRDefault="007C0C20" w:rsidP="007C0C20">
                            <w:pPr>
                              <w:pStyle w:val="NoSpacing"/>
                            </w:pPr>
                            <w:r>
                              <w:t>din ______/____/2023</w:t>
                            </w:r>
                            <w:r w:rsidRPr="000677EF">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184BD4" id="Casetă text 2" o:spid="_x0000_s1027" type="#_x0000_t202" style="position:absolute;left:0;text-align:left;margin-left:67.05pt;margin-top:21.85pt;width:118.25pt;height:34.05pt;z-index:2516567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vq4wEAAKgDAAAOAAAAZHJzL2Uyb0RvYy54bWysU9uO0zAQfUfiHyy/01y2pRA1XS27KkJa&#10;LtLCBziOk1gkHjN2m5SvZ+y03QJviBfL9jhnzjlzsrmdhp4dFDoNpuTZIuVMGQm1Nm3Jv33dvXrD&#10;mfPC1KIHo0p+VI7fbl++2Iy2UDl00NcKGYEYV4y25J33tkgSJzs1CLcAqwwVG8BBeDpim9QoRkIf&#10;+iRP09fJCFhbBKmco9uHuci3Eb9plPSfm8Ypz/qSEzcfV4xrFdZkuxFFi8J2Wp5oiH9gMQhtqOkF&#10;6kF4wfao/4IatERw0PiFhCGBptFSRQ2kJkv/UPPUCauiFjLH2YtN7v/Byk+HJ/sFmZ/ewUQDjCKc&#10;fQT53TED950wrbpDhLFToqbGWbAsGa0rTp8Gq13hAkg1foSahiz2HiLQ1OAQXCGdjNBpAMeL6Wry&#10;TIaWqzRbr1ecSaotb/LlzSq2EMX5a4vOv1cwsLApOdJQI7o4PDof2Iji/CQ0M7DTfR8H25vfLuhh&#10;uInsA+GZup+qiem65HnoG8RUUB9JDsIcF4o3bTrAn5yNFJWSux97gYqz/oMhS95my2XIVjwsV+uc&#10;Dnhdqa4rwkiCKrnnbN7e+zmPe4u67ajTeQh3ZONOR4XPrE70KQ5R+Cm6IW/X5/jq+Qfb/gIAAP//&#10;AwBQSwMEFAAGAAgAAAAhABLbNiHdAAAABwEAAA8AAABkcnMvZG93bnJldi54bWxMj8FOwzAQRO9I&#10;/IO1SNyokxTaKo1TVagtR6BEnN14m0TEayt20/D3LCc4jmY086bYTLYXIw6hc6QgnSUgkGpnOmoU&#10;VB/7hxWIEDUZ3TtCBd8YYFPe3hQ6N+5K7zgeYyO4hEKuFbQx+lzKULdodZg5j8Te2Q1WR5ZDI82g&#10;r1xue5klyUJa3REvtNrjc4v11/FiFfjoD8uX4fVtu9uPSfV5qLKu2Sl1fzdt1yAiTvEvDL/4jA4l&#10;M53chUwQvQI+EhU8zpcg2M3miycQJ46l6QpkWcj//OUPAAAA//8DAFBLAQItABQABgAIAAAAIQC2&#10;gziS/gAAAOEBAAATAAAAAAAAAAAAAAAAAAAAAABbQ29udGVudF9UeXBlc10ueG1sUEsBAi0AFAAG&#10;AAgAAAAhADj9If/WAAAAlAEAAAsAAAAAAAAAAAAAAAAALwEAAF9yZWxzLy5yZWxzUEsBAi0AFAAG&#10;AAgAAAAhAMQ3C+rjAQAAqAMAAA4AAAAAAAAAAAAAAAAALgIAAGRycy9lMm9Eb2MueG1sUEsBAi0A&#10;FAAGAAgAAAAhABLbNiHdAAAABwEAAA8AAAAAAAAAAAAAAAAAPQQAAGRycy9kb3ducmV2LnhtbFBL&#10;BQYAAAAABAAEAPMAAABHBQAAAAA=&#10;" filled="f" stroked="f">
                <v:textbox style="mso-fit-shape-to-text:t">
                  <w:txbxContent>
                    <w:p w14:paraId="2CF1EADF" w14:textId="77777777" w:rsidR="007C0C20" w:rsidRDefault="007C0C20" w:rsidP="007C0C20">
                      <w:pPr>
                        <w:pStyle w:val="NoSpacing"/>
                      </w:pPr>
                      <w:r w:rsidRPr="000677EF">
                        <w:t>Nr</w:t>
                      </w:r>
                      <w:r>
                        <w:t>._______________</w:t>
                      </w:r>
                    </w:p>
                    <w:p w14:paraId="57CC42E1" w14:textId="77777777" w:rsidR="007C0C20" w:rsidRPr="000677EF" w:rsidRDefault="007C0C20" w:rsidP="007C0C20">
                      <w:pPr>
                        <w:pStyle w:val="NoSpacing"/>
                      </w:pPr>
                      <w:r>
                        <w:t>din ______/____/2023</w:t>
                      </w:r>
                      <w:r w:rsidRPr="000677EF">
                        <w:t xml:space="preserve"> </w:t>
                      </w:r>
                    </w:p>
                  </w:txbxContent>
                </v:textbox>
                <w10:wrap anchorx="margin"/>
              </v:shape>
            </w:pict>
          </mc:Fallback>
        </mc:AlternateContent>
      </w:r>
      <w:r>
        <w:rPr>
          <w:rFonts w:ascii="Times New Roman" w:hAnsi="Times New Roman"/>
          <w:noProof/>
        </w:rPr>
        <mc:AlternateContent>
          <mc:Choice Requires="wps">
            <w:drawing>
              <wp:anchor distT="0" distB="0" distL="114300" distR="114300" simplePos="0" relativeHeight="251655680" behindDoc="0" locked="0" layoutInCell="1" allowOverlap="1" wp14:anchorId="6B21CCD8" wp14:editId="5EEA1D0E">
                <wp:simplePos x="0" y="0"/>
                <wp:positionH relativeFrom="page">
                  <wp:align>center</wp:align>
                </wp:positionH>
                <wp:positionV relativeFrom="paragraph">
                  <wp:posOffset>272415</wp:posOffset>
                </wp:positionV>
                <wp:extent cx="2249805" cy="631825"/>
                <wp:effectExtent l="0" t="0" r="0" b="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631825"/>
                        </a:xfrm>
                        <a:prstGeom prst="rect">
                          <a:avLst/>
                        </a:prstGeom>
                        <a:noFill/>
                        <a:ln>
                          <a:noFill/>
                        </a:ln>
                      </wps:spPr>
                      <wps:txbx>
                        <w:txbxContent>
                          <w:p w14:paraId="5F9933D5" w14:textId="77777777" w:rsidR="007C0C20" w:rsidRDefault="007C0C20" w:rsidP="007C0C20">
                            <w:pPr>
                              <w:rPr>
                                <w:rFonts w:ascii="Trajan Pro" w:hAnsi="Trajan Pro"/>
                                <w:sz w:val="28"/>
                                <w:szCs w:val="28"/>
                              </w:rPr>
                            </w:pPr>
                            <w:r>
                              <w:rPr>
                                <w:rFonts w:ascii="Trajan Pro" w:hAnsi="Trajan Pro"/>
                                <w:sz w:val="28"/>
                                <w:szCs w:val="28"/>
                              </w:rPr>
                              <w:t xml:space="preserve">DIRECȚIA JUDEȚEANĂ </w:t>
                            </w:r>
                          </w:p>
                          <w:p w14:paraId="1366531D" w14:textId="77777777" w:rsidR="007C0C20" w:rsidRPr="00C263E2" w:rsidRDefault="007C0C20" w:rsidP="007C0C20">
                            <w:pPr>
                              <w:rPr>
                                <w:rFonts w:ascii="Trajan Pro" w:hAnsi="Trajan Pro"/>
                                <w:sz w:val="28"/>
                                <w:szCs w:val="28"/>
                              </w:rPr>
                            </w:pPr>
                            <w:r>
                              <w:rPr>
                                <w:rFonts w:ascii="Trajan Pro" w:hAnsi="Trajan Pro"/>
                                <w:sz w:val="28"/>
                                <w:szCs w:val="28"/>
                              </w:rPr>
                              <w:t>DE SPORT DOLJ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1CCD8" id="Casetă text 1" o:spid="_x0000_s1028" type="#_x0000_t202" style="position:absolute;left:0;text-align:left;margin-left:0;margin-top:21.45pt;width:177.15pt;height:49.75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vF5QEAAKgDAAAOAAAAZHJzL2Uyb0RvYy54bWysU9tu2zAMfR+wfxD0vvjSpEuNOEXXosOA&#10;7gJ0/QBZlm1htqhRSuzs60fJaZqtb8NeBJGUD885pDfX09CzvUKnwZQ8W6ScKSOh1qYt+dP3+3dr&#10;zpwXphY9GFXyg3L8evv2zWa0hcqhg75WyAjEuGK0Je+8t0WSONmpQbgFWGWo2AAOwlOIbVKjGAl9&#10;6JM8TS+TEbC2CFI5R9m7uci3Eb9plPRfm8Ypz/qSEzcfT4xnFc5kuxFFi8J2Wh5piH9gMQhtqOkJ&#10;6k54wXaoX0ENWiI4aPxCwpBA02ipogZSk6V/qXnshFVRC5nj7Mkm9/9g5Zf9o/2GzE8fYKIBRhHO&#10;PoD84ZiB206YVt0gwtgpUVPjLFiWjNYVx0+D1a5wAaQaP0NNQxY7DxFoanAIrpBORug0gMPJdDV5&#10;JimZ58urdbriTFLt8iJb56vYQhTPX1t0/qOCgYVLyZGGGtHF/sH5wEYUz09CMwP3uu/jYHvzR4Ie&#10;hkxkHwjP1P1UTUzXJb8IfYOYCuoDyUGY14XWmy4d4C/ORlqVkrufO4GKs/6TIUuusuUy7FYMlqv3&#10;OQV4XqnOK8JIgiq552y+3vp5H3cWddtRp3kIBm7IxkZHhS+sjvRpHaLw4+qGfTuP46uXH2z7GwAA&#10;//8DAFBLAwQUAAYACAAAACEApW7t+9wAAAAHAQAADwAAAGRycy9kb3ducmV2LnhtbEyPzU7DMBCE&#10;70h9B2srcaM2qYtoiFMhEFcqyo/EzY23SUS8jmK3CW/P9kSPoxnNfFNsJt+JEw6xDWTgdqFAIFXB&#10;tVQb+Hh/ubkHEZMlZ7tAaOAXI2zK2VVhcxdGesPTLtWCSyjm1kCTUp9LGasGvY2L0COxdwiDt4nl&#10;UEs32JHLfSczpe6kty3xQmN7fGqw+tkdvYHP18P3l1bb+tmv+jFMSpJfS2Ou59PjA4iEU/oPwxmf&#10;0aFkpn04kouiM8BHkgGdrUGwu1zpJYg9x3SmQZaFvOQv/wAAAP//AwBQSwECLQAUAAYACAAAACEA&#10;toM4kv4AAADhAQAAEwAAAAAAAAAAAAAAAAAAAAAAW0NvbnRlbnRfVHlwZXNdLnhtbFBLAQItABQA&#10;BgAIAAAAIQA4/SH/1gAAAJQBAAALAAAAAAAAAAAAAAAAAC8BAABfcmVscy8ucmVsc1BLAQItABQA&#10;BgAIAAAAIQBKpVvF5QEAAKgDAAAOAAAAAAAAAAAAAAAAAC4CAABkcnMvZTJvRG9jLnhtbFBLAQIt&#10;ABQABgAIAAAAIQClbu373AAAAAcBAAAPAAAAAAAAAAAAAAAAAD8EAABkcnMvZG93bnJldi54bWxQ&#10;SwUGAAAAAAQABADzAAAASAUAAAAA&#10;" filled="f" stroked="f">
                <v:textbox>
                  <w:txbxContent>
                    <w:p w14:paraId="5F9933D5" w14:textId="77777777" w:rsidR="007C0C20" w:rsidRDefault="007C0C20" w:rsidP="007C0C20">
                      <w:pPr>
                        <w:rPr>
                          <w:rFonts w:ascii="Trajan Pro" w:hAnsi="Trajan Pro"/>
                          <w:sz w:val="28"/>
                          <w:szCs w:val="28"/>
                        </w:rPr>
                      </w:pPr>
                      <w:r>
                        <w:rPr>
                          <w:rFonts w:ascii="Trajan Pro" w:hAnsi="Trajan Pro"/>
                          <w:sz w:val="28"/>
                          <w:szCs w:val="28"/>
                        </w:rPr>
                        <w:t xml:space="preserve">DIRECȚIA JUDEȚEANĂ </w:t>
                      </w:r>
                    </w:p>
                    <w:p w14:paraId="1366531D" w14:textId="77777777" w:rsidR="007C0C20" w:rsidRPr="00C263E2" w:rsidRDefault="007C0C20" w:rsidP="007C0C20">
                      <w:pPr>
                        <w:rPr>
                          <w:rFonts w:ascii="Trajan Pro" w:hAnsi="Trajan Pro"/>
                          <w:sz w:val="28"/>
                          <w:szCs w:val="28"/>
                        </w:rPr>
                      </w:pPr>
                      <w:r>
                        <w:rPr>
                          <w:rFonts w:ascii="Trajan Pro" w:hAnsi="Trajan Pro"/>
                          <w:sz w:val="28"/>
                          <w:szCs w:val="28"/>
                        </w:rPr>
                        <w:t>DE SPORT DOLJ</w:t>
                      </w:r>
                    </w:p>
                  </w:txbxContent>
                </v:textbox>
                <w10:wrap anchorx="page"/>
              </v:shape>
            </w:pict>
          </mc:Fallback>
        </mc:AlternateContent>
      </w:r>
      <w:r w:rsidRPr="00A65DC5">
        <w:rPr>
          <w:rFonts w:ascii="Times New Roman" w:hAnsi="Times New Roman"/>
          <w:noProof/>
        </w:rPr>
        <w:drawing>
          <wp:anchor distT="0" distB="0" distL="114300" distR="114300" simplePos="0" relativeHeight="251657728" behindDoc="1" locked="0" layoutInCell="1" allowOverlap="1" wp14:anchorId="4EF202A6" wp14:editId="355C6FE0">
            <wp:simplePos x="0" y="0"/>
            <wp:positionH relativeFrom="leftMargin">
              <wp:posOffset>800100</wp:posOffset>
            </wp:positionH>
            <wp:positionV relativeFrom="paragraph">
              <wp:posOffset>310515</wp:posOffset>
            </wp:positionV>
            <wp:extent cx="758825" cy="671195"/>
            <wp:effectExtent l="0" t="0" r="3175" b="0"/>
            <wp:wrapTight wrapText="bothSides">
              <wp:wrapPolygon edited="0">
                <wp:start x="14641" y="0"/>
                <wp:lineTo x="0" y="3065"/>
                <wp:lineTo x="0" y="17166"/>
                <wp:lineTo x="1085" y="19618"/>
                <wp:lineTo x="2711" y="20844"/>
                <wp:lineTo x="7592" y="20844"/>
                <wp:lineTo x="21148" y="18392"/>
                <wp:lineTo x="21148" y="1226"/>
                <wp:lineTo x="19521" y="0"/>
                <wp:lineTo x="14641" y="0"/>
              </wp:wrapPolygon>
            </wp:wrapTight>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671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4B07ED" w14:textId="77777777" w:rsidR="007C0C20" w:rsidRPr="00A65DC5" w:rsidRDefault="007C0C20" w:rsidP="007C0C20">
      <w:pPr>
        <w:jc w:val="center"/>
        <w:rPr>
          <w:rFonts w:ascii="Times New Roman" w:hAnsi="Times New Roman"/>
          <w:b/>
          <w:lang w:val="en-US"/>
        </w:rPr>
      </w:pPr>
    </w:p>
    <w:p w14:paraId="107BDB01" w14:textId="77777777" w:rsidR="007C0C20" w:rsidRPr="00A65DC5" w:rsidRDefault="007C0C20" w:rsidP="007C0C20">
      <w:pPr>
        <w:jc w:val="center"/>
        <w:rPr>
          <w:rFonts w:ascii="Times New Roman" w:hAnsi="Times New Roman"/>
          <w:b/>
          <w:lang w:val="en-US"/>
        </w:rPr>
      </w:pPr>
    </w:p>
    <w:p w14:paraId="7A8D68E9" w14:textId="77777777" w:rsidR="007C0C20" w:rsidRPr="00A65DC5" w:rsidRDefault="007C0C20" w:rsidP="007C0C20">
      <w:pPr>
        <w:rPr>
          <w:rFonts w:ascii="Times New Roman" w:hAnsi="Times New Roman"/>
        </w:rPr>
      </w:pPr>
    </w:p>
    <w:p w14:paraId="0BA0103B" w14:textId="77777777" w:rsidR="00B958C3" w:rsidRPr="00B958C3" w:rsidRDefault="00B958C3" w:rsidP="00446FC7">
      <w:pPr>
        <w:rPr>
          <w:rFonts w:ascii="Times New Roman" w:hAnsi="Times New Roman" w:cs="Times New Roman"/>
        </w:rPr>
      </w:pPr>
    </w:p>
    <w:p w14:paraId="5EB9A84F" w14:textId="203CF1BE" w:rsidR="00B958C3" w:rsidRPr="00B958C3" w:rsidRDefault="00000000" w:rsidP="00B958C3">
      <w:pPr>
        <w:pStyle w:val="Heading4"/>
        <w:spacing w:before="0"/>
        <w:jc w:val="center"/>
        <w:rPr>
          <w:rStyle w:val="Hyperlink"/>
          <w:rFonts w:ascii="Times New Roman" w:hAnsi="Times New Roman" w:cs="Times New Roman"/>
          <w:i w:val="0"/>
          <w:iCs w:val="0"/>
          <w:color w:val="auto"/>
          <w:sz w:val="28"/>
          <w:szCs w:val="28"/>
          <w:u w:val="none"/>
        </w:rPr>
      </w:pPr>
      <w:hyperlink r:id="rId8" w:tgtFrame="_blank" w:history="1">
        <w:r w:rsidR="00446FC7" w:rsidRPr="00B958C3">
          <w:rPr>
            <w:rStyle w:val="Hyperlink"/>
            <w:rFonts w:ascii="Times New Roman" w:hAnsi="Times New Roman" w:cs="Times New Roman"/>
            <w:i w:val="0"/>
            <w:iCs w:val="0"/>
            <w:color w:val="auto"/>
            <w:sz w:val="28"/>
            <w:szCs w:val="28"/>
            <w:u w:val="none"/>
          </w:rPr>
          <w:t xml:space="preserve"> </w:t>
        </w:r>
        <w:r w:rsidR="00B958C3" w:rsidRPr="00B958C3">
          <w:rPr>
            <w:rStyle w:val="Hyperlink"/>
            <w:rFonts w:ascii="Times New Roman" w:hAnsi="Times New Roman" w:cs="Times New Roman"/>
            <w:i w:val="0"/>
            <w:iCs w:val="0"/>
            <w:color w:val="auto"/>
            <w:sz w:val="28"/>
            <w:szCs w:val="28"/>
            <w:u w:val="none"/>
          </w:rPr>
          <w:t xml:space="preserve">    </w:t>
        </w:r>
        <w:r w:rsidR="00B958C3">
          <w:rPr>
            <w:rStyle w:val="Hyperlink"/>
            <w:rFonts w:ascii="Times New Roman" w:hAnsi="Times New Roman" w:cs="Times New Roman"/>
            <w:i w:val="0"/>
            <w:iCs w:val="0"/>
            <w:color w:val="auto"/>
            <w:sz w:val="28"/>
            <w:szCs w:val="28"/>
            <w:u w:val="none"/>
          </w:rPr>
          <w:t xml:space="preserve">  </w:t>
        </w:r>
        <w:r w:rsidR="00446FC7" w:rsidRPr="00B958C3">
          <w:rPr>
            <w:rStyle w:val="Hyperlink"/>
            <w:rFonts w:ascii="Times New Roman" w:hAnsi="Times New Roman" w:cs="Times New Roman"/>
            <w:i w:val="0"/>
            <w:iCs w:val="0"/>
            <w:color w:val="auto"/>
            <w:sz w:val="28"/>
            <w:szCs w:val="28"/>
            <w:u w:val="none"/>
          </w:rPr>
          <w:t>Raport periodic de activitate</w:t>
        </w:r>
      </w:hyperlink>
      <w:r w:rsidR="00B958C3" w:rsidRPr="00B958C3">
        <w:rPr>
          <w:rStyle w:val="Hyperlink"/>
          <w:rFonts w:ascii="Times New Roman" w:hAnsi="Times New Roman" w:cs="Times New Roman"/>
          <w:i w:val="0"/>
          <w:iCs w:val="0"/>
          <w:color w:val="auto"/>
          <w:sz w:val="28"/>
          <w:szCs w:val="28"/>
          <w:u w:val="none"/>
        </w:rPr>
        <w:t xml:space="preserve"> pentru anul 2022</w:t>
      </w:r>
    </w:p>
    <w:p w14:paraId="30901FC2" w14:textId="7C759696" w:rsidR="00B958C3" w:rsidRPr="00B958C3" w:rsidRDefault="00B958C3" w:rsidP="00B958C3">
      <w:pPr>
        <w:ind w:left="2124" w:firstLine="708"/>
        <w:rPr>
          <w:rFonts w:ascii="Times New Roman" w:hAnsi="Times New Roman" w:cs="Times New Roman"/>
          <w:b/>
          <w:bCs/>
          <w:sz w:val="28"/>
          <w:szCs w:val="28"/>
        </w:rPr>
      </w:pPr>
      <w:r w:rsidRPr="00B958C3">
        <w:rPr>
          <w:rFonts w:ascii="Times New Roman" w:hAnsi="Times New Roman" w:cs="Times New Roman"/>
          <w:b/>
          <w:bCs/>
          <w:sz w:val="28"/>
          <w:szCs w:val="28"/>
        </w:rPr>
        <w:t>Direcția Județeană de Sport Dolj</w:t>
      </w:r>
    </w:p>
    <w:p w14:paraId="7B18C758" w14:textId="77777777" w:rsidR="00B958C3" w:rsidRPr="00B958C3" w:rsidRDefault="00B958C3" w:rsidP="00B958C3">
      <w:pPr>
        <w:rPr>
          <w:rFonts w:ascii="Times New Roman" w:hAnsi="Times New Roman" w:cs="Times New Roman"/>
        </w:rPr>
      </w:pPr>
    </w:p>
    <w:tbl>
      <w:tblPr>
        <w:tblW w:w="10350" w:type="dxa"/>
        <w:jc w:val="center"/>
        <w:tblCellMar>
          <w:top w:w="15" w:type="dxa"/>
          <w:left w:w="15" w:type="dxa"/>
          <w:bottom w:w="15" w:type="dxa"/>
          <w:right w:w="15" w:type="dxa"/>
        </w:tblCellMar>
        <w:tblLook w:val="04A0" w:firstRow="1" w:lastRow="0" w:firstColumn="1" w:lastColumn="0" w:noHBand="0" w:noVBand="1"/>
      </w:tblPr>
      <w:tblGrid>
        <w:gridCol w:w="20"/>
        <w:gridCol w:w="3811"/>
        <w:gridCol w:w="6519"/>
      </w:tblGrid>
      <w:tr w:rsidR="000D5AE4" w:rsidRPr="00B958C3" w14:paraId="28AC218E" w14:textId="77777777" w:rsidTr="006B47B7">
        <w:trPr>
          <w:trHeight w:val="15"/>
          <w:jc w:val="center"/>
        </w:trPr>
        <w:tc>
          <w:tcPr>
            <w:tcW w:w="20" w:type="dxa"/>
            <w:tcMar>
              <w:top w:w="0" w:type="dxa"/>
              <w:left w:w="0" w:type="dxa"/>
              <w:bottom w:w="0" w:type="dxa"/>
              <w:right w:w="0" w:type="dxa"/>
            </w:tcMar>
            <w:vAlign w:val="center"/>
            <w:hideMark/>
          </w:tcPr>
          <w:p w14:paraId="4AEABB95" w14:textId="77777777" w:rsidR="000D5AE4" w:rsidRPr="00B958C3" w:rsidRDefault="000D5AE4">
            <w:pPr>
              <w:rPr>
                <w:rFonts w:ascii="Times New Roman" w:hAnsi="Times New Roman" w:cs="Times New Roman"/>
              </w:rPr>
            </w:pPr>
          </w:p>
        </w:tc>
        <w:tc>
          <w:tcPr>
            <w:tcW w:w="3811" w:type="dxa"/>
            <w:tcMar>
              <w:top w:w="0" w:type="dxa"/>
              <w:left w:w="0" w:type="dxa"/>
              <w:bottom w:w="0" w:type="dxa"/>
              <w:right w:w="0" w:type="dxa"/>
            </w:tcMar>
            <w:vAlign w:val="center"/>
            <w:hideMark/>
          </w:tcPr>
          <w:p w14:paraId="2A2B14E1" w14:textId="77777777" w:rsidR="000D5AE4" w:rsidRPr="00B958C3" w:rsidRDefault="000D5AE4">
            <w:pPr>
              <w:rPr>
                <w:rFonts w:ascii="Times New Roman" w:hAnsi="Times New Roman" w:cs="Times New Roman"/>
              </w:rPr>
            </w:pPr>
          </w:p>
        </w:tc>
        <w:tc>
          <w:tcPr>
            <w:tcW w:w="6519" w:type="dxa"/>
            <w:tcMar>
              <w:top w:w="0" w:type="dxa"/>
              <w:left w:w="0" w:type="dxa"/>
              <w:bottom w:w="0" w:type="dxa"/>
              <w:right w:w="0" w:type="dxa"/>
            </w:tcMar>
            <w:vAlign w:val="center"/>
            <w:hideMark/>
          </w:tcPr>
          <w:p w14:paraId="51CCC41E" w14:textId="77777777" w:rsidR="000D5AE4" w:rsidRPr="00B958C3" w:rsidRDefault="000D5AE4">
            <w:pPr>
              <w:rPr>
                <w:rFonts w:ascii="Times New Roman" w:hAnsi="Times New Roman" w:cs="Times New Roman"/>
              </w:rPr>
            </w:pPr>
          </w:p>
        </w:tc>
      </w:tr>
      <w:tr w:rsidR="000D5AE4" w:rsidRPr="00B958C3" w14:paraId="4EEECF3E" w14:textId="77777777" w:rsidTr="006B47B7">
        <w:trPr>
          <w:trHeight w:val="555"/>
          <w:jc w:val="center"/>
        </w:trPr>
        <w:tc>
          <w:tcPr>
            <w:tcW w:w="20" w:type="dxa"/>
            <w:tcMar>
              <w:top w:w="0" w:type="dxa"/>
              <w:left w:w="0" w:type="dxa"/>
              <w:bottom w:w="0" w:type="dxa"/>
              <w:right w:w="0" w:type="dxa"/>
            </w:tcMar>
            <w:vAlign w:val="center"/>
            <w:hideMark/>
          </w:tcPr>
          <w:p w14:paraId="6E90083E"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99338D" w14:textId="77777777" w:rsidR="000D5AE4" w:rsidRPr="00B958C3" w:rsidRDefault="000D5AE4">
            <w:pPr>
              <w:jc w:val="center"/>
              <w:rPr>
                <w:rFonts w:ascii="Times New Roman" w:hAnsi="Times New Roman" w:cs="Times New Roman"/>
              </w:rPr>
            </w:pPr>
            <w:r w:rsidRPr="00B958C3">
              <w:rPr>
                <w:rFonts w:ascii="Times New Roman" w:hAnsi="Times New Roman" w:cs="Times New Roman"/>
              </w:rPr>
              <w:t>Categorie de informații</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5B79F8" w14:textId="77777777" w:rsidR="000D5AE4" w:rsidRPr="00B958C3" w:rsidRDefault="000D5AE4">
            <w:pPr>
              <w:jc w:val="center"/>
              <w:rPr>
                <w:rFonts w:ascii="Times New Roman" w:hAnsi="Times New Roman" w:cs="Times New Roman"/>
              </w:rPr>
            </w:pPr>
            <w:r w:rsidRPr="00B958C3">
              <w:rPr>
                <w:rFonts w:ascii="Times New Roman" w:hAnsi="Times New Roman" w:cs="Times New Roman"/>
              </w:rPr>
              <w:t>Detalii</w:t>
            </w:r>
          </w:p>
        </w:tc>
      </w:tr>
      <w:tr w:rsidR="000D5AE4" w:rsidRPr="00B958C3" w14:paraId="489B8C43" w14:textId="77777777" w:rsidTr="006B47B7">
        <w:trPr>
          <w:trHeight w:val="4131"/>
          <w:jc w:val="center"/>
        </w:trPr>
        <w:tc>
          <w:tcPr>
            <w:tcW w:w="20" w:type="dxa"/>
            <w:tcMar>
              <w:top w:w="0" w:type="dxa"/>
              <w:left w:w="0" w:type="dxa"/>
              <w:bottom w:w="0" w:type="dxa"/>
              <w:right w:w="0" w:type="dxa"/>
            </w:tcMar>
            <w:vAlign w:val="center"/>
            <w:hideMark/>
          </w:tcPr>
          <w:p w14:paraId="3A917017"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85F1C7" w14:textId="77777777" w:rsidR="000D5AE4" w:rsidRPr="00B958C3" w:rsidRDefault="000D5AE4">
            <w:pPr>
              <w:rPr>
                <w:rFonts w:ascii="Times New Roman" w:hAnsi="Times New Roman" w:cs="Times New Roman"/>
              </w:rPr>
            </w:pPr>
            <w:r w:rsidRPr="00B958C3">
              <w:rPr>
                <w:rStyle w:val="Strong"/>
                <w:rFonts w:ascii="Times New Roman" w:hAnsi="Times New Roman" w:cs="Times New Roman"/>
              </w:rPr>
              <w:t>PROFIL ORGANIZAȚIONAL</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5ED77E" w14:textId="0FDBA6A2"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Direcţia  Judeţeană de Sport Dolj este organizată şi funcţionează ca serviciu public deconcentrat ale Ministerului Sportului, având personalitate juridică, finanţată din venituri proprii şi subvenţii acordate de la bugetul de stat.</w:t>
            </w:r>
          </w:p>
          <w:p w14:paraId="46A558FA" w14:textId="5C17964A"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Direcţiile Judeţeană de Sport Dolj asigură implementarea la nivel judeţean  a strategiei şi politicilor Guvernului în domeniul sportului şi îndeplinește următoarele atribuţii specifice:</w:t>
            </w:r>
          </w:p>
          <w:p w14:paraId="50535A31" w14:textId="2A832C85"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a) asigură punerea în aplicare la nivelul judeţului a Programului de guvernare, a strategiei şi programelor Ministerului Sportului în domeniul sportului;</w:t>
            </w:r>
          </w:p>
          <w:p w14:paraId="28B7EECE" w14:textId="2D333C9A"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b) urmărește aplicarea şi controlul respectării actelor normative din domeniul sportului;</w:t>
            </w:r>
          </w:p>
          <w:p w14:paraId="335128FB"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c) colaborează cu celelalte instituţii deconcentrate, cu organe de specialitate ale administraţiei publice centrale, cu autorităţile administraţiei publice locale, cu alte instituţii publice, cu persoane juridice de drept public sau privat, române sau străine;</w:t>
            </w:r>
          </w:p>
          <w:p w14:paraId="4B9DFE59"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d) elaborează calendarul anual de acţiuni de sport proprii şi în parteneriat şi îl supun aprobării conducerii Ministerului Sportului;</w:t>
            </w:r>
          </w:p>
          <w:p w14:paraId="07337C05"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e) asigură sprijin de specialitate pentru realizarea de programe şi proiecte de şi pentru sport de către instituţii publice locale;</w:t>
            </w:r>
          </w:p>
          <w:p w14:paraId="5D297D91"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f) colaborează, cooperează şi dezvoltă parteneriate cu persoane fizice şi juridice, în vederea îndeplinirii obiectivelor în domeniul sportului;</w:t>
            </w:r>
          </w:p>
          <w:p w14:paraId="1BC314E5"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g) oferă informaţii şi acordă consiliere în domeniul sportului;</w:t>
            </w:r>
          </w:p>
          <w:p w14:paraId="26055A47"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h) organizează, participă, monitorizează şi evaluează acţiunile în domeniul sportului;</w:t>
            </w:r>
          </w:p>
          <w:p w14:paraId="36651B67"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i) finanţează unele programe speciale pentru sportivi, secţii sau echipe din raza unităţii administrativ-teritoriale.</w:t>
            </w:r>
          </w:p>
          <w:p w14:paraId="5FD90E71" w14:textId="2EB3F7D9"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Direcţia Judeţeană de Sport Dolj îndeplinește şi atribuţiile prevăzute la </w:t>
            </w:r>
            <w:r w:rsidRPr="00B958C3">
              <w:rPr>
                <w:rFonts w:ascii="Times New Roman" w:hAnsi="Times New Roman" w:cs="Times New Roman"/>
                <w:color w:val="008000"/>
                <w:u w:val="single"/>
              </w:rPr>
              <w:t>art. 20</w:t>
            </w:r>
            <w:r w:rsidRPr="00B958C3">
              <w:rPr>
                <w:rFonts w:ascii="Times New Roman" w:hAnsi="Times New Roman" w:cs="Times New Roman"/>
              </w:rPr>
              <w:t xml:space="preserve"> alin. (1) din Legea educaţiei fizice şi sportului nr. 69/2000, cu modificările şi completările ulterioare, precum şi alte atribuţii stabilite prin regulamentele aprobate de Ministerul Sportului şi prin acte normative specifice domeniului lor de activitate.</w:t>
            </w:r>
          </w:p>
          <w:p w14:paraId="49380D4F"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p>
          <w:p w14:paraId="0EC8B10A" w14:textId="5CCA6D59"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Adresa: Craiova, Str. Gh. Doja, nr.2, județ Dolj</w:t>
            </w:r>
          </w:p>
          <w:p w14:paraId="14A74FEA" w14:textId="686CBDA3" w:rsidR="000D5AE4" w:rsidRPr="00B958C3" w:rsidRDefault="000D5AE4" w:rsidP="000D5AE4">
            <w:pPr>
              <w:spacing w:after="0" w:line="240" w:lineRule="auto"/>
              <w:jc w:val="both"/>
              <w:rPr>
                <w:rFonts w:ascii="Times New Roman" w:hAnsi="Times New Roman" w:cs="Times New Roman"/>
              </w:rPr>
            </w:pPr>
            <w:r w:rsidRPr="00B958C3">
              <w:rPr>
                <w:rFonts w:ascii="Times New Roman" w:hAnsi="Times New Roman" w:cs="Times New Roman"/>
              </w:rPr>
              <w:t>Telefon/fax:0251.431.806</w:t>
            </w:r>
            <w:r w:rsidRPr="00B958C3">
              <w:rPr>
                <w:rFonts w:ascii="Times New Roman" w:hAnsi="Times New Roman" w:cs="Times New Roman"/>
              </w:rPr>
              <w:br/>
              <w:t>Web:</w:t>
            </w:r>
            <w:r w:rsidRPr="00B958C3">
              <w:rPr>
                <w:rFonts w:ascii="Times New Roman" w:hAnsi="Times New Roman" w:cs="Times New Roman"/>
              </w:rPr>
              <w:tab/>
            </w:r>
            <w:hyperlink r:id="rId9" w:history="1">
              <w:r w:rsidRPr="00B958C3">
                <w:rPr>
                  <w:rStyle w:val="Hyperlink"/>
                  <w:rFonts w:ascii="Times New Roman" w:hAnsi="Times New Roman" w:cs="Times New Roman"/>
                </w:rPr>
                <w:t>www.sportdolj.ro</w:t>
              </w:r>
            </w:hyperlink>
          </w:p>
          <w:p w14:paraId="71B18CFC" w14:textId="77777777" w:rsidR="000D5AE4" w:rsidRPr="00B958C3" w:rsidRDefault="000D5AE4" w:rsidP="000D5AE4">
            <w:pPr>
              <w:spacing w:after="0" w:line="240" w:lineRule="auto"/>
              <w:jc w:val="both"/>
              <w:rPr>
                <w:rFonts w:ascii="Times New Roman" w:hAnsi="Times New Roman" w:cs="Times New Roman"/>
              </w:rPr>
            </w:pPr>
            <w:r w:rsidRPr="00B958C3">
              <w:rPr>
                <w:rFonts w:ascii="Times New Roman" w:hAnsi="Times New Roman" w:cs="Times New Roman"/>
              </w:rPr>
              <w:lastRenderedPageBreak/>
              <w:t>E-mail: djs.dolj@sport.gov.ro</w:t>
            </w:r>
          </w:p>
          <w:p w14:paraId="250BDE98" w14:textId="77777777" w:rsidR="000D5AE4" w:rsidRPr="00B958C3" w:rsidRDefault="000D5AE4" w:rsidP="000D5AE4">
            <w:pPr>
              <w:autoSpaceDE w:val="0"/>
              <w:autoSpaceDN w:val="0"/>
              <w:adjustRightInd w:val="0"/>
              <w:spacing w:after="0" w:line="240" w:lineRule="auto"/>
              <w:rPr>
                <w:rFonts w:ascii="Times New Roman" w:hAnsi="Times New Roman" w:cs="Times New Roman"/>
              </w:rPr>
            </w:pPr>
          </w:p>
          <w:p w14:paraId="45994DD0" w14:textId="44264610" w:rsidR="000D5AE4" w:rsidRPr="00B958C3" w:rsidRDefault="000D5AE4">
            <w:pPr>
              <w:rPr>
                <w:rFonts w:ascii="Times New Roman" w:hAnsi="Times New Roman" w:cs="Times New Roman"/>
              </w:rPr>
            </w:pPr>
          </w:p>
        </w:tc>
      </w:tr>
      <w:tr w:rsidR="000D5AE4" w:rsidRPr="00B958C3" w14:paraId="25054BC6" w14:textId="77777777" w:rsidTr="006B47B7">
        <w:trPr>
          <w:trHeight w:val="345"/>
          <w:jc w:val="center"/>
        </w:trPr>
        <w:tc>
          <w:tcPr>
            <w:tcW w:w="20" w:type="dxa"/>
            <w:tcMar>
              <w:top w:w="0" w:type="dxa"/>
              <w:left w:w="0" w:type="dxa"/>
              <w:bottom w:w="0" w:type="dxa"/>
              <w:right w:w="0" w:type="dxa"/>
            </w:tcMar>
            <w:vAlign w:val="center"/>
            <w:hideMark/>
          </w:tcPr>
          <w:p w14:paraId="525F197E"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61DE54" w14:textId="77777777" w:rsidR="000D5AE4" w:rsidRPr="00B958C3" w:rsidRDefault="000D5AE4">
            <w:pPr>
              <w:rPr>
                <w:rFonts w:ascii="Times New Roman" w:hAnsi="Times New Roman" w:cs="Times New Roman"/>
              </w:rPr>
            </w:pPr>
            <w:r w:rsidRPr="00B958C3">
              <w:rPr>
                <w:rStyle w:val="Strong"/>
                <w:rFonts w:ascii="Times New Roman" w:hAnsi="Times New Roman" w:cs="Times New Roman"/>
              </w:rPr>
              <w:t>TRANSPARENȚĂ INSTITUȚIONALĂ</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9AF10B" w14:textId="77777777" w:rsidR="000D5AE4" w:rsidRPr="00B958C3" w:rsidRDefault="000D5AE4">
            <w:pPr>
              <w:rPr>
                <w:rFonts w:ascii="Times New Roman" w:hAnsi="Times New Roman" w:cs="Times New Roman"/>
              </w:rPr>
            </w:pPr>
          </w:p>
        </w:tc>
      </w:tr>
      <w:tr w:rsidR="000D5AE4" w:rsidRPr="00B958C3" w14:paraId="73318B88" w14:textId="77777777" w:rsidTr="006B47B7">
        <w:trPr>
          <w:trHeight w:val="694"/>
          <w:jc w:val="center"/>
        </w:trPr>
        <w:tc>
          <w:tcPr>
            <w:tcW w:w="20" w:type="dxa"/>
            <w:tcMar>
              <w:top w:w="0" w:type="dxa"/>
              <w:left w:w="0" w:type="dxa"/>
              <w:bottom w:w="0" w:type="dxa"/>
              <w:right w:w="0" w:type="dxa"/>
            </w:tcMar>
            <w:vAlign w:val="center"/>
            <w:hideMark/>
          </w:tcPr>
          <w:p w14:paraId="5738BE79"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F0161A" w14:textId="77777777" w:rsidR="000D5AE4" w:rsidRPr="00B958C3" w:rsidRDefault="000D5AE4">
            <w:pPr>
              <w:rPr>
                <w:rFonts w:ascii="Times New Roman" w:hAnsi="Times New Roman" w:cs="Times New Roman"/>
              </w:rPr>
            </w:pPr>
            <w:r w:rsidRPr="00B958C3">
              <w:rPr>
                <w:rFonts w:ascii="Times New Roman" w:hAnsi="Times New Roman" w:cs="Times New Roman"/>
              </w:rPr>
              <w:t>Bugetul instituției</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8CBDBC" w14:textId="36C983FA" w:rsidR="000D5AE4" w:rsidRPr="00B958C3" w:rsidRDefault="004E359E">
            <w:pPr>
              <w:rPr>
                <w:rFonts w:ascii="Times New Roman" w:hAnsi="Times New Roman" w:cs="Times New Roman"/>
              </w:rPr>
            </w:pPr>
            <w:r w:rsidRPr="00B958C3">
              <w:rPr>
                <w:rFonts w:ascii="Times New Roman" w:hAnsi="Times New Roman" w:cs="Times New Roman"/>
              </w:rPr>
              <w:t>Sinteza privind bugetul 2022</w:t>
            </w:r>
            <w:r w:rsidR="00172F0F">
              <w:rPr>
                <w:rFonts w:ascii="Times New Roman" w:hAnsi="Times New Roman" w:cs="Times New Roman"/>
              </w:rPr>
              <w:t xml:space="preserve">  </w:t>
            </w:r>
            <w:hyperlink r:id="rId10" w:history="1">
              <w:r w:rsidR="00172F0F" w:rsidRPr="00135E04">
                <w:rPr>
                  <w:rStyle w:val="Hyperlink"/>
                  <w:rFonts w:ascii="Times New Roman" w:hAnsi="Times New Roman" w:cs="Times New Roman"/>
                </w:rPr>
                <w:t>https://www.sportdolj.ro/wp-content/uploads/2023/01/Buget-2022.pdf</w:t>
              </w:r>
            </w:hyperlink>
            <w:r w:rsidR="00172F0F">
              <w:rPr>
                <w:rFonts w:ascii="Times New Roman" w:hAnsi="Times New Roman" w:cs="Times New Roman"/>
              </w:rPr>
              <w:t xml:space="preserve">  </w:t>
            </w:r>
          </w:p>
        </w:tc>
      </w:tr>
      <w:tr w:rsidR="000D5AE4" w:rsidRPr="00B958C3" w14:paraId="215BE957" w14:textId="77777777" w:rsidTr="006B47B7">
        <w:trPr>
          <w:trHeight w:val="3705"/>
          <w:jc w:val="center"/>
        </w:trPr>
        <w:tc>
          <w:tcPr>
            <w:tcW w:w="20" w:type="dxa"/>
            <w:tcMar>
              <w:top w:w="0" w:type="dxa"/>
              <w:left w:w="0" w:type="dxa"/>
              <w:bottom w:w="0" w:type="dxa"/>
              <w:right w:w="0" w:type="dxa"/>
            </w:tcMar>
            <w:vAlign w:val="center"/>
            <w:hideMark/>
          </w:tcPr>
          <w:p w14:paraId="4EC2D73E"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C842A9" w14:textId="77777777" w:rsidR="000D5AE4" w:rsidRPr="00B958C3" w:rsidRDefault="000D5AE4">
            <w:pPr>
              <w:rPr>
                <w:rFonts w:ascii="Times New Roman" w:hAnsi="Times New Roman" w:cs="Times New Roman"/>
              </w:rPr>
            </w:pPr>
            <w:r w:rsidRPr="00B958C3">
              <w:rPr>
                <w:rFonts w:ascii="Times New Roman" w:hAnsi="Times New Roman" w:cs="Times New Roman"/>
              </w:rPr>
              <w:t>Informații legate de procesul de achiziții publice, achizițiile sectoriale și concesiunile de lucrări și servicii</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20FD1D" w14:textId="77777777" w:rsidR="004E359E" w:rsidRPr="00B958C3" w:rsidRDefault="004E359E">
            <w:pPr>
              <w:rPr>
                <w:rFonts w:ascii="Times New Roman" w:hAnsi="Times New Roman" w:cs="Times New Roman"/>
              </w:rPr>
            </w:pPr>
            <w:r w:rsidRPr="00B958C3">
              <w:rPr>
                <w:rFonts w:ascii="Times New Roman" w:hAnsi="Times New Roman" w:cs="Times New Roman"/>
              </w:rPr>
              <w:t>- Lista de contracte încheiate:</w:t>
            </w:r>
          </w:p>
          <w:p w14:paraId="76D7F72B" w14:textId="63C8ABA6" w:rsidR="0098587E" w:rsidRPr="00B958C3" w:rsidRDefault="004E359E" w:rsidP="0098587E">
            <w:pPr>
              <w:rPr>
                <w:rFonts w:ascii="Times New Roman" w:hAnsi="Times New Roman" w:cs="Times New Roman"/>
              </w:rPr>
            </w:pPr>
            <w:r w:rsidRPr="00B958C3">
              <w:rPr>
                <w:rFonts w:ascii="Times New Roman" w:hAnsi="Times New Roman" w:cs="Times New Roman"/>
              </w:rPr>
              <w:t xml:space="preserve"> - Centralizatorul achiziţiilor mai mari de 5000 de euro </w:t>
            </w:r>
            <w:r w:rsidR="0098587E" w:rsidRPr="00B958C3">
              <w:rPr>
                <w:rFonts w:ascii="Times New Roman" w:hAnsi="Times New Roman" w:cs="Times New Roman"/>
              </w:rPr>
              <w:t>pe semestru I–</w:t>
            </w:r>
            <w:r w:rsidRPr="00B958C3">
              <w:rPr>
                <w:rFonts w:ascii="Times New Roman" w:hAnsi="Times New Roman" w:cs="Times New Roman"/>
              </w:rPr>
              <w:t xml:space="preserve"> </w:t>
            </w:r>
            <w:r w:rsidR="00387A04">
              <w:rPr>
                <w:rFonts w:ascii="Times New Roman" w:hAnsi="Times New Roman" w:cs="Times New Roman"/>
              </w:rPr>
              <w:t>0</w:t>
            </w:r>
          </w:p>
          <w:p w14:paraId="2983998D" w14:textId="1AD0FC81" w:rsidR="0098587E" w:rsidRPr="00B958C3" w:rsidRDefault="0098587E" w:rsidP="0098587E">
            <w:pPr>
              <w:rPr>
                <w:rFonts w:ascii="Times New Roman" w:hAnsi="Times New Roman" w:cs="Times New Roman"/>
              </w:rPr>
            </w:pPr>
            <w:r w:rsidRPr="00B958C3">
              <w:rPr>
                <w:rFonts w:ascii="Times New Roman" w:hAnsi="Times New Roman" w:cs="Times New Roman"/>
              </w:rPr>
              <w:t xml:space="preserve">- </w:t>
            </w:r>
            <w:r w:rsidR="004E359E" w:rsidRPr="00B958C3">
              <w:rPr>
                <w:rFonts w:ascii="Times New Roman" w:hAnsi="Times New Roman" w:cs="Times New Roman"/>
              </w:rPr>
              <w:t>Centralizatorul achiziţiilor mai mari de 5000 de euro</w:t>
            </w:r>
            <w:r w:rsidRPr="00B958C3">
              <w:rPr>
                <w:rFonts w:ascii="Times New Roman" w:hAnsi="Times New Roman" w:cs="Times New Roman"/>
              </w:rPr>
              <w:t xml:space="preserve"> pe semestrul II</w:t>
            </w:r>
            <w:r w:rsidR="004E359E" w:rsidRPr="00B958C3">
              <w:rPr>
                <w:rFonts w:ascii="Times New Roman" w:hAnsi="Times New Roman" w:cs="Times New Roman"/>
              </w:rPr>
              <w:t xml:space="preserve"> </w:t>
            </w:r>
            <w:r w:rsidRPr="00B958C3">
              <w:rPr>
                <w:rFonts w:ascii="Times New Roman" w:hAnsi="Times New Roman" w:cs="Times New Roman"/>
              </w:rPr>
              <w:t>–</w:t>
            </w:r>
            <w:r w:rsidR="004E359E" w:rsidRPr="00B958C3">
              <w:rPr>
                <w:rFonts w:ascii="Times New Roman" w:hAnsi="Times New Roman" w:cs="Times New Roman"/>
              </w:rPr>
              <w:t xml:space="preserve"> </w:t>
            </w:r>
            <w:r w:rsidR="00387A04">
              <w:rPr>
                <w:rFonts w:ascii="Times New Roman" w:hAnsi="Times New Roman" w:cs="Times New Roman"/>
              </w:rPr>
              <w:t>0</w:t>
            </w:r>
          </w:p>
          <w:p w14:paraId="5B4E30EC" w14:textId="20278EA2" w:rsidR="0098587E" w:rsidRPr="00B958C3" w:rsidRDefault="004E359E" w:rsidP="0098587E">
            <w:pPr>
              <w:rPr>
                <w:rFonts w:ascii="Times New Roman" w:hAnsi="Times New Roman" w:cs="Times New Roman"/>
              </w:rPr>
            </w:pPr>
            <w:r w:rsidRPr="00B958C3">
              <w:rPr>
                <w:rFonts w:ascii="Times New Roman" w:hAnsi="Times New Roman" w:cs="Times New Roman"/>
              </w:rPr>
              <w:t>- Numărul de procese de achiziții pe categorii:</w:t>
            </w:r>
            <w:r w:rsidR="003D13F8">
              <w:rPr>
                <w:rFonts w:ascii="Times New Roman" w:hAnsi="Times New Roman" w:cs="Times New Roman"/>
              </w:rPr>
              <w:t xml:space="preserve"> </w:t>
            </w:r>
            <w:r w:rsidRPr="00B958C3">
              <w:rPr>
                <w:rFonts w:ascii="Times New Roman" w:hAnsi="Times New Roman" w:cs="Times New Roman"/>
              </w:rPr>
              <w:t>servicii –</w:t>
            </w:r>
            <w:r w:rsidR="00350FAF">
              <w:rPr>
                <w:rFonts w:ascii="Times New Roman" w:hAnsi="Times New Roman" w:cs="Times New Roman"/>
              </w:rPr>
              <w:t>7</w:t>
            </w:r>
            <w:r w:rsidRPr="00B958C3">
              <w:rPr>
                <w:rFonts w:ascii="Times New Roman" w:hAnsi="Times New Roman" w:cs="Times New Roman"/>
              </w:rPr>
              <w:t xml:space="preserve"> , produse –</w:t>
            </w:r>
            <w:r w:rsidR="00350FAF">
              <w:rPr>
                <w:rFonts w:ascii="Times New Roman" w:hAnsi="Times New Roman" w:cs="Times New Roman"/>
              </w:rPr>
              <w:t>19</w:t>
            </w:r>
            <w:r w:rsidR="0098587E" w:rsidRPr="00B958C3">
              <w:rPr>
                <w:rFonts w:ascii="Times New Roman" w:hAnsi="Times New Roman" w:cs="Times New Roman"/>
              </w:rPr>
              <w:t>;</w:t>
            </w:r>
            <w:r w:rsidRPr="00B958C3">
              <w:rPr>
                <w:rFonts w:ascii="Times New Roman" w:hAnsi="Times New Roman" w:cs="Times New Roman"/>
              </w:rPr>
              <w:t xml:space="preserve"> </w:t>
            </w:r>
          </w:p>
          <w:p w14:paraId="58411E11" w14:textId="215F8826" w:rsidR="0098587E" w:rsidRPr="00B958C3" w:rsidRDefault="004E359E" w:rsidP="0098587E">
            <w:pPr>
              <w:rPr>
                <w:rFonts w:ascii="Times New Roman" w:hAnsi="Times New Roman" w:cs="Times New Roman"/>
              </w:rPr>
            </w:pPr>
            <w:r w:rsidRPr="00B958C3">
              <w:rPr>
                <w:rFonts w:ascii="Times New Roman" w:hAnsi="Times New Roman" w:cs="Times New Roman"/>
              </w:rPr>
              <w:t>- Achiziții realizate prin sistemul electronic:</w:t>
            </w:r>
            <w:r w:rsidR="00350FAF">
              <w:rPr>
                <w:rFonts w:ascii="Times New Roman" w:hAnsi="Times New Roman" w:cs="Times New Roman"/>
              </w:rPr>
              <w:t>26</w:t>
            </w:r>
            <w:r w:rsidRPr="00B958C3">
              <w:rPr>
                <w:rFonts w:ascii="Times New Roman" w:hAnsi="Times New Roman" w:cs="Times New Roman"/>
              </w:rPr>
              <w:t xml:space="preserve">; </w:t>
            </w:r>
          </w:p>
          <w:p w14:paraId="5E9B2C58" w14:textId="5102112F" w:rsidR="0098587E" w:rsidRPr="00B958C3" w:rsidRDefault="004E359E" w:rsidP="0098587E">
            <w:pPr>
              <w:rPr>
                <w:rFonts w:ascii="Times New Roman" w:hAnsi="Times New Roman" w:cs="Times New Roman"/>
              </w:rPr>
            </w:pPr>
            <w:r w:rsidRPr="00B958C3">
              <w:rPr>
                <w:rFonts w:ascii="Times New Roman" w:hAnsi="Times New Roman" w:cs="Times New Roman"/>
              </w:rPr>
              <w:t>- Durata medie a unui proces de achiziție:</w:t>
            </w:r>
            <w:r w:rsidR="0098587E" w:rsidRPr="00B958C3">
              <w:rPr>
                <w:rFonts w:ascii="Times New Roman" w:hAnsi="Times New Roman" w:cs="Times New Roman"/>
              </w:rPr>
              <w:t xml:space="preserve"> </w:t>
            </w:r>
            <w:r w:rsidRPr="00B958C3">
              <w:rPr>
                <w:rFonts w:ascii="Times New Roman" w:hAnsi="Times New Roman" w:cs="Times New Roman"/>
              </w:rPr>
              <w:t>achiziție directă – 30 de zile</w:t>
            </w:r>
            <w:r w:rsidR="003D13F8">
              <w:rPr>
                <w:rFonts w:ascii="Times New Roman" w:hAnsi="Times New Roman" w:cs="Times New Roman"/>
              </w:rPr>
              <w:t>;</w:t>
            </w:r>
            <w:r w:rsidRPr="00B958C3">
              <w:rPr>
                <w:rFonts w:ascii="Times New Roman" w:hAnsi="Times New Roman" w:cs="Times New Roman"/>
              </w:rPr>
              <w:t xml:space="preserve"> </w:t>
            </w:r>
          </w:p>
          <w:p w14:paraId="701DE575" w14:textId="77777777" w:rsidR="0098587E" w:rsidRPr="00B958C3" w:rsidRDefault="004E359E" w:rsidP="0098587E">
            <w:pPr>
              <w:rPr>
                <w:rFonts w:ascii="Times New Roman" w:hAnsi="Times New Roman" w:cs="Times New Roman"/>
              </w:rPr>
            </w:pPr>
            <w:r w:rsidRPr="00B958C3">
              <w:rPr>
                <w:rFonts w:ascii="Times New Roman" w:hAnsi="Times New Roman" w:cs="Times New Roman"/>
              </w:rPr>
              <w:t xml:space="preserve">- Număr de contestații formulate la CNSC: </w:t>
            </w:r>
            <w:r w:rsidR="0098587E" w:rsidRPr="00B958C3">
              <w:rPr>
                <w:rFonts w:ascii="Times New Roman" w:hAnsi="Times New Roman" w:cs="Times New Roman"/>
              </w:rPr>
              <w:t>0;</w:t>
            </w:r>
          </w:p>
          <w:p w14:paraId="45C880F3" w14:textId="575A19DB" w:rsidR="0098587E" w:rsidRPr="00B958C3" w:rsidRDefault="004E359E" w:rsidP="0098587E">
            <w:pPr>
              <w:rPr>
                <w:rFonts w:ascii="Times New Roman" w:hAnsi="Times New Roman" w:cs="Times New Roman"/>
              </w:rPr>
            </w:pPr>
            <w:r w:rsidRPr="00B958C3">
              <w:rPr>
                <w:rFonts w:ascii="Times New Roman" w:hAnsi="Times New Roman" w:cs="Times New Roman"/>
              </w:rPr>
              <w:t xml:space="preserve"> - Număr de proceduri anulate: </w:t>
            </w:r>
            <w:r w:rsidR="0098587E" w:rsidRPr="00B958C3">
              <w:rPr>
                <w:rFonts w:ascii="Times New Roman" w:hAnsi="Times New Roman" w:cs="Times New Roman"/>
              </w:rPr>
              <w:t>0</w:t>
            </w:r>
          </w:p>
          <w:p w14:paraId="54B21EC4" w14:textId="0C4713E7" w:rsidR="000D5AE4" w:rsidRPr="00B958C3" w:rsidRDefault="004E359E" w:rsidP="0098587E">
            <w:pPr>
              <w:rPr>
                <w:rFonts w:ascii="Times New Roman" w:hAnsi="Times New Roman" w:cs="Times New Roman"/>
              </w:rPr>
            </w:pPr>
            <w:r w:rsidRPr="00B958C3">
              <w:rPr>
                <w:rFonts w:ascii="Times New Roman" w:hAnsi="Times New Roman" w:cs="Times New Roman"/>
              </w:rPr>
              <w:t xml:space="preserve"> Programul Anual al Achizitiilor Publice pentru </w:t>
            </w:r>
            <w:r w:rsidR="0098587E" w:rsidRPr="00B958C3">
              <w:rPr>
                <w:rFonts w:ascii="Times New Roman" w:hAnsi="Times New Roman" w:cs="Times New Roman"/>
              </w:rPr>
              <w:t xml:space="preserve">D.J.S. Dolj </w:t>
            </w:r>
            <w:r w:rsidRPr="00B958C3">
              <w:rPr>
                <w:rFonts w:ascii="Times New Roman" w:hAnsi="Times New Roman" w:cs="Times New Roman"/>
              </w:rPr>
              <w:t>pe anul 202</w:t>
            </w:r>
            <w:r w:rsidR="0098587E" w:rsidRPr="00B958C3">
              <w:rPr>
                <w:rFonts w:ascii="Times New Roman" w:hAnsi="Times New Roman" w:cs="Times New Roman"/>
              </w:rPr>
              <w:t>2</w:t>
            </w:r>
            <w:r w:rsidRPr="00B958C3">
              <w:rPr>
                <w:rFonts w:ascii="Times New Roman" w:hAnsi="Times New Roman" w:cs="Times New Roman"/>
              </w:rPr>
              <w:t xml:space="preserve"> </w:t>
            </w:r>
            <w:r w:rsidR="0098587E" w:rsidRPr="00B958C3">
              <w:rPr>
                <w:rFonts w:ascii="Times New Roman" w:hAnsi="Times New Roman" w:cs="Times New Roman"/>
              </w:rPr>
              <w:t>:link</w:t>
            </w:r>
          </w:p>
        </w:tc>
      </w:tr>
      <w:tr w:rsidR="000D5AE4" w:rsidRPr="00B958C3" w14:paraId="5EBD9504" w14:textId="77777777" w:rsidTr="006B47B7">
        <w:trPr>
          <w:trHeight w:val="2368"/>
          <w:jc w:val="center"/>
        </w:trPr>
        <w:tc>
          <w:tcPr>
            <w:tcW w:w="20" w:type="dxa"/>
            <w:tcMar>
              <w:top w:w="0" w:type="dxa"/>
              <w:left w:w="0" w:type="dxa"/>
              <w:bottom w:w="0" w:type="dxa"/>
              <w:right w:w="0" w:type="dxa"/>
            </w:tcMar>
            <w:vAlign w:val="center"/>
            <w:hideMark/>
          </w:tcPr>
          <w:p w14:paraId="5E1378DC"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1069FD" w14:textId="77777777" w:rsidR="000D5AE4" w:rsidRPr="00B958C3" w:rsidRDefault="000D5AE4">
            <w:pPr>
              <w:rPr>
                <w:rFonts w:ascii="Times New Roman" w:hAnsi="Times New Roman" w:cs="Times New Roman"/>
              </w:rPr>
            </w:pPr>
            <w:r w:rsidRPr="00B958C3">
              <w:rPr>
                <w:rFonts w:ascii="Times New Roman" w:hAnsi="Times New Roman" w:cs="Times New Roman"/>
              </w:rPr>
              <w:t>Informații despre litigii în care este implicată instituția (în general, nu doar cele legate de achiziții publice)</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4DF6CC" w14:textId="77777777" w:rsidR="000D5AE4" w:rsidRPr="00B958C3" w:rsidRDefault="0098587E">
            <w:pPr>
              <w:rPr>
                <w:rFonts w:ascii="Times New Roman" w:hAnsi="Times New Roman" w:cs="Times New Roman"/>
              </w:rPr>
            </w:pPr>
            <w:r w:rsidRPr="00B958C3">
              <w:rPr>
                <w:rFonts w:ascii="Times New Roman" w:hAnsi="Times New Roman" w:cs="Times New Roman"/>
              </w:rPr>
              <w:t>Numărul de litigii aflate pe rolul instanțelor de judecată - total de 2 dosare, după cum urmează:</w:t>
            </w:r>
          </w:p>
          <w:p w14:paraId="0831CC47" w14:textId="77777777" w:rsidR="0098587E" w:rsidRPr="00B958C3" w:rsidRDefault="0098587E">
            <w:pPr>
              <w:rPr>
                <w:rFonts w:ascii="Times New Roman" w:hAnsi="Times New Roman" w:cs="Times New Roman"/>
              </w:rPr>
            </w:pPr>
            <w:r w:rsidRPr="00B958C3">
              <w:rPr>
                <w:rFonts w:ascii="Times New Roman" w:hAnsi="Times New Roman" w:cs="Times New Roman"/>
              </w:rPr>
              <w:t>Acțiune în revendicare imobiliară : 1</w:t>
            </w:r>
          </w:p>
          <w:p w14:paraId="03352FE6" w14:textId="6E573288" w:rsidR="0098587E" w:rsidRPr="00B958C3" w:rsidRDefault="0098587E">
            <w:pPr>
              <w:rPr>
                <w:rFonts w:ascii="Times New Roman" w:hAnsi="Times New Roman" w:cs="Times New Roman"/>
              </w:rPr>
            </w:pPr>
            <w:r w:rsidRPr="00B958C3">
              <w:rPr>
                <w:rFonts w:ascii="Times New Roman" w:hAnsi="Times New Roman" w:cs="Times New Roman"/>
              </w:rPr>
              <w:t>Altele : anulare act</w:t>
            </w:r>
          </w:p>
          <w:p w14:paraId="0CBECF21" w14:textId="01F762D3" w:rsidR="0098587E" w:rsidRPr="00B958C3" w:rsidRDefault="0098587E">
            <w:pPr>
              <w:rPr>
                <w:rFonts w:ascii="Times New Roman" w:hAnsi="Times New Roman" w:cs="Times New Roman"/>
              </w:rPr>
            </w:pPr>
            <w:r w:rsidRPr="00B958C3">
              <w:rPr>
                <w:rFonts w:ascii="Times New Roman" w:hAnsi="Times New Roman" w:cs="Times New Roman"/>
              </w:rPr>
              <w:t xml:space="preserve">Cele 2 dosare nu  au fost soluționate definitiv </w:t>
            </w:r>
          </w:p>
        </w:tc>
      </w:tr>
      <w:tr w:rsidR="000D5AE4" w:rsidRPr="00B958C3" w14:paraId="287B8175" w14:textId="77777777" w:rsidTr="006B47B7">
        <w:trPr>
          <w:trHeight w:val="460"/>
          <w:jc w:val="center"/>
        </w:trPr>
        <w:tc>
          <w:tcPr>
            <w:tcW w:w="20" w:type="dxa"/>
            <w:tcMar>
              <w:top w:w="0" w:type="dxa"/>
              <w:left w:w="0" w:type="dxa"/>
              <w:bottom w:w="0" w:type="dxa"/>
              <w:right w:w="0" w:type="dxa"/>
            </w:tcMar>
            <w:vAlign w:val="center"/>
            <w:hideMark/>
          </w:tcPr>
          <w:p w14:paraId="2A0AA201"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F5DB40" w14:textId="77777777" w:rsidR="000D5AE4" w:rsidRPr="00B958C3" w:rsidRDefault="000D5AE4">
            <w:pPr>
              <w:rPr>
                <w:rFonts w:ascii="Times New Roman" w:hAnsi="Times New Roman" w:cs="Times New Roman"/>
              </w:rPr>
            </w:pPr>
            <w:r w:rsidRPr="00B958C3">
              <w:rPr>
                <w:rFonts w:ascii="Times New Roman" w:hAnsi="Times New Roman" w:cs="Times New Roman"/>
              </w:rPr>
              <w:t>Organigrama</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E90CC1" w14:textId="3D1A2CB8" w:rsidR="000D5AE4" w:rsidRPr="00B958C3" w:rsidRDefault="006B47B7">
            <w:pPr>
              <w:rPr>
                <w:rFonts w:ascii="Times New Roman" w:hAnsi="Times New Roman" w:cs="Times New Roman"/>
              </w:rPr>
            </w:pPr>
            <w:hyperlink r:id="rId11" w:history="1">
              <w:r w:rsidRPr="00135E04">
                <w:rPr>
                  <w:rStyle w:val="Hyperlink"/>
                  <w:rFonts w:ascii="Times New Roman" w:hAnsi="Times New Roman" w:cs="Times New Roman"/>
                </w:rPr>
                <w:t>https://www.sportdolj.ro/wp-</w:t>
              </w:r>
              <w:r w:rsidRPr="00135E04">
                <w:rPr>
                  <w:rStyle w:val="Hyperlink"/>
                  <w:rFonts w:ascii="Times New Roman" w:hAnsi="Times New Roman" w:cs="Times New Roman"/>
                </w:rPr>
                <w:t>c</w:t>
              </w:r>
              <w:r w:rsidRPr="00135E04">
                <w:rPr>
                  <w:rStyle w:val="Hyperlink"/>
                  <w:rFonts w:ascii="Times New Roman" w:hAnsi="Times New Roman" w:cs="Times New Roman"/>
                </w:rPr>
                <w:t>ontent/uploads/2023/01/ORGANIGRAMA-2022.pdf</w:t>
              </w:r>
            </w:hyperlink>
            <w:r>
              <w:rPr>
                <w:rFonts w:ascii="Times New Roman" w:hAnsi="Times New Roman" w:cs="Times New Roman"/>
              </w:rPr>
              <w:t xml:space="preserve"> </w:t>
            </w:r>
          </w:p>
        </w:tc>
      </w:tr>
      <w:tr w:rsidR="000D5AE4" w:rsidRPr="00B958C3" w14:paraId="69ED704B" w14:textId="77777777" w:rsidTr="006B47B7">
        <w:trPr>
          <w:trHeight w:val="2025"/>
          <w:jc w:val="center"/>
        </w:trPr>
        <w:tc>
          <w:tcPr>
            <w:tcW w:w="20" w:type="dxa"/>
            <w:tcMar>
              <w:top w:w="0" w:type="dxa"/>
              <w:left w:w="0" w:type="dxa"/>
              <w:bottom w:w="0" w:type="dxa"/>
              <w:right w:w="0" w:type="dxa"/>
            </w:tcMar>
            <w:vAlign w:val="center"/>
            <w:hideMark/>
          </w:tcPr>
          <w:p w14:paraId="25222652"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A24CFD6" w14:textId="77777777" w:rsidR="000D5AE4" w:rsidRPr="00B958C3" w:rsidRDefault="000D5AE4">
            <w:pPr>
              <w:rPr>
                <w:rFonts w:ascii="Times New Roman" w:hAnsi="Times New Roman" w:cs="Times New Roman"/>
              </w:rPr>
            </w:pPr>
            <w:r w:rsidRPr="00B958C3">
              <w:rPr>
                <w:rFonts w:ascii="Times New Roman" w:hAnsi="Times New Roman" w:cs="Times New Roman"/>
              </w:rPr>
              <w:t>Informații despre managementul resurselor umane</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EB0065" w14:textId="4CBDF5AD" w:rsidR="00672BD5" w:rsidRPr="00B958C3" w:rsidRDefault="000D5AE4">
            <w:pPr>
              <w:rPr>
                <w:rFonts w:ascii="Times New Roman" w:hAnsi="Times New Roman" w:cs="Times New Roman"/>
              </w:rPr>
            </w:pPr>
            <w:r w:rsidRPr="00B958C3">
              <w:rPr>
                <w:rFonts w:ascii="Times New Roman" w:hAnsi="Times New Roman" w:cs="Times New Roman"/>
              </w:rPr>
              <w:t>- informații despre fluctuația de personal</w:t>
            </w:r>
            <w:r w:rsidR="00672BD5" w:rsidRPr="00B958C3">
              <w:rPr>
                <w:rFonts w:ascii="Times New Roman" w:hAnsi="Times New Roman" w:cs="Times New Roman"/>
              </w:rPr>
              <w:t>: În anul 2022 au fost înregistrate 2 pierderi de personal; încadrări de personal nu au fost</w:t>
            </w:r>
          </w:p>
          <w:p w14:paraId="6146197C" w14:textId="608F04A3" w:rsidR="000D5AE4" w:rsidRPr="00B958C3" w:rsidRDefault="000D5AE4">
            <w:pPr>
              <w:rPr>
                <w:rFonts w:ascii="Times New Roman" w:hAnsi="Times New Roman" w:cs="Times New Roman"/>
              </w:rPr>
            </w:pPr>
            <w:r w:rsidRPr="00B958C3">
              <w:rPr>
                <w:rFonts w:ascii="Times New Roman" w:hAnsi="Times New Roman" w:cs="Times New Roman"/>
              </w:rPr>
              <w:t>- numărul de concursuri organizate</w:t>
            </w:r>
            <w:r w:rsidR="00672BD5" w:rsidRPr="00B958C3">
              <w:rPr>
                <w:rFonts w:ascii="Times New Roman" w:hAnsi="Times New Roman" w:cs="Times New Roman"/>
              </w:rPr>
              <w:t xml:space="preserve"> :0</w:t>
            </w:r>
            <w:r w:rsidRPr="00B958C3">
              <w:rPr>
                <w:rFonts w:ascii="Times New Roman" w:hAnsi="Times New Roman" w:cs="Times New Roman"/>
              </w:rPr>
              <w:br/>
              <w:t>- fluctuația la nivelul funcțiilor de conducere</w:t>
            </w:r>
            <w:r w:rsidR="00672BD5" w:rsidRPr="00B958C3">
              <w:rPr>
                <w:rFonts w:ascii="Times New Roman" w:hAnsi="Times New Roman" w:cs="Times New Roman"/>
              </w:rPr>
              <w:t>: nu este cazul</w:t>
            </w:r>
            <w:r w:rsidRPr="00B958C3">
              <w:rPr>
                <w:rFonts w:ascii="Times New Roman" w:hAnsi="Times New Roman" w:cs="Times New Roman"/>
              </w:rPr>
              <w:br/>
              <w:t>- numărul de funcții de conducere exercitate temporar</w:t>
            </w:r>
            <w:r w:rsidR="00672BD5" w:rsidRPr="00B958C3">
              <w:rPr>
                <w:rFonts w:ascii="Times New Roman" w:hAnsi="Times New Roman" w:cs="Times New Roman"/>
              </w:rPr>
              <w:t>: nu este cazul</w:t>
            </w:r>
            <w:r w:rsidRPr="00B958C3">
              <w:rPr>
                <w:rFonts w:ascii="Times New Roman" w:hAnsi="Times New Roman" w:cs="Times New Roman"/>
              </w:rPr>
              <w:br/>
              <w:t>- venitul mediu, inclusiv diferitele sporuri</w:t>
            </w:r>
            <w:r w:rsidR="004B3F96" w:rsidRPr="00B958C3">
              <w:rPr>
                <w:rFonts w:ascii="Times New Roman" w:hAnsi="Times New Roman" w:cs="Times New Roman"/>
              </w:rPr>
              <w:t>:</w:t>
            </w:r>
            <w:r w:rsidR="00CA4214">
              <w:rPr>
                <w:rFonts w:ascii="Times New Roman" w:hAnsi="Times New Roman" w:cs="Times New Roman"/>
              </w:rPr>
              <w:t>5.953 lei</w:t>
            </w:r>
          </w:p>
        </w:tc>
      </w:tr>
      <w:tr w:rsidR="000D5AE4" w:rsidRPr="00B958C3" w14:paraId="2F76BBDC" w14:textId="77777777" w:rsidTr="006B47B7">
        <w:trPr>
          <w:trHeight w:val="345"/>
          <w:jc w:val="center"/>
        </w:trPr>
        <w:tc>
          <w:tcPr>
            <w:tcW w:w="20" w:type="dxa"/>
            <w:tcMar>
              <w:top w:w="0" w:type="dxa"/>
              <w:left w:w="0" w:type="dxa"/>
              <w:bottom w:w="0" w:type="dxa"/>
              <w:right w:w="0" w:type="dxa"/>
            </w:tcMar>
            <w:vAlign w:val="center"/>
            <w:hideMark/>
          </w:tcPr>
          <w:p w14:paraId="54F9EEB9"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480441" w14:textId="77777777" w:rsidR="000D5AE4" w:rsidRPr="00B958C3" w:rsidRDefault="000D5AE4">
            <w:pPr>
              <w:rPr>
                <w:rFonts w:ascii="Times New Roman" w:hAnsi="Times New Roman" w:cs="Times New Roman"/>
              </w:rPr>
            </w:pPr>
            <w:r w:rsidRPr="00B958C3">
              <w:rPr>
                <w:rStyle w:val="Strong"/>
                <w:rFonts w:ascii="Times New Roman" w:hAnsi="Times New Roman" w:cs="Times New Roman"/>
              </w:rPr>
              <w:t>RELAȚIA CU COMUNITATEA</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D7EB4F" w14:textId="77777777" w:rsidR="000D5AE4" w:rsidRPr="00B958C3" w:rsidRDefault="000D5AE4">
            <w:pPr>
              <w:rPr>
                <w:rFonts w:ascii="Times New Roman" w:hAnsi="Times New Roman" w:cs="Times New Roman"/>
              </w:rPr>
            </w:pPr>
          </w:p>
        </w:tc>
      </w:tr>
      <w:tr w:rsidR="000D5AE4" w:rsidRPr="00B958C3" w14:paraId="3479F5B1" w14:textId="77777777" w:rsidTr="006B47B7">
        <w:trPr>
          <w:trHeight w:val="975"/>
          <w:jc w:val="center"/>
        </w:trPr>
        <w:tc>
          <w:tcPr>
            <w:tcW w:w="20" w:type="dxa"/>
            <w:tcMar>
              <w:top w:w="0" w:type="dxa"/>
              <w:left w:w="0" w:type="dxa"/>
              <w:bottom w:w="0" w:type="dxa"/>
              <w:right w:w="0" w:type="dxa"/>
            </w:tcMar>
            <w:vAlign w:val="center"/>
            <w:hideMark/>
          </w:tcPr>
          <w:p w14:paraId="7911ADE0"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486B1A" w14:textId="77777777" w:rsidR="000D5AE4" w:rsidRPr="00B958C3" w:rsidRDefault="000D5AE4">
            <w:pPr>
              <w:rPr>
                <w:rFonts w:ascii="Times New Roman" w:hAnsi="Times New Roman" w:cs="Times New Roman"/>
              </w:rPr>
            </w:pPr>
            <w:r w:rsidRPr="00B958C3">
              <w:rPr>
                <w:rFonts w:ascii="Times New Roman" w:hAnsi="Times New Roman" w:cs="Times New Roman"/>
              </w:rPr>
              <w:t>Raport de activitate Legea nr. 544/2001, cu modificările și completările ulterioare</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41A0AF" w14:textId="05E1C75B" w:rsidR="000D5AE4" w:rsidRPr="00B958C3" w:rsidRDefault="006B47B7">
            <w:pPr>
              <w:rPr>
                <w:rFonts w:ascii="Times New Roman" w:hAnsi="Times New Roman" w:cs="Times New Roman"/>
              </w:rPr>
            </w:pPr>
            <w:hyperlink r:id="rId12" w:history="1">
              <w:r w:rsidRPr="00135E04">
                <w:rPr>
                  <w:rStyle w:val="Hyperlink"/>
                  <w:rFonts w:ascii="Times New Roman" w:hAnsi="Times New Roman" w:cs="Times New Roman"/>
                </w:rPr>
                <w:t>https://www.sportdolj.ro/wp-content/uploads/2023/01/Raport-L544-informatiipublice_2022.pdf</w:t>
              </w:r>
            </w:hyperlink>
            <w:r>
              <w:rPr>
                <w:rFonts w:ascii="Times New Roman" w:hAnsi="Times New Roman" w:cs="Times New Roman"/>
              </w:rPr>
              <w:t xml:space="preserve"> </w:t>
            </w:r>
          </w:p>
        </w:tc>
      </w:tr>
      <w:tr w:rsidR="000D5AE4" w:rsidRPr="00B958C3" w14:paraId="65A04DEE" w14:textId="77777777" w:rsidTr="006B47B7">
        <w:trPr>
          <w:trHeight w:val="694"/>
          <w:jc w:val="center"/>
        </w:trPr>
        <w:tc>
          <w:tcPr>
            <w:tcW w:w="20" w:type="dxa"/>
            <w:tcMar>
              <w:top w:w="0" w:type="dxa"/>
              <w:left w:w="0" w:type="dxa"/>
              <w:bottom w:w="0" w:type="dxa"/>
              <w:right w:w="0" w:type="dxa"/>
            </w:tcMar>
            <w:vAlign w:val="center"/>
            <w:hideMark/>
          </w:tcPr>
          <w:p w14:paraId="45D36184"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50D31A" w14:textId="77777777" w:rsidR="000D5AE4" w:rsidRPr="00B958C3" w:rsidRDefault="000D5AE4">
            <w:pPr>
              <w:rPr>
                <w:rFonts w:ascii="Times New Roman" w:hAnsi="Times New Roman" w:cs="Times New Roman"/>
              </w:rPr>
            </w:pPr>
            <w:r w:rsidRPr="00B958C3">
              <w:rPr>
                <w:rFonts w:ascii="Times New Roman" w:hAnsi="Times New Roman" w:cs="Times New Roman"/>
              </w:rPr>
              <w:t>Raport de activitate Legea nr. 52/2003, republicată)</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BF7799" w14:textId="6780E8D9" w:rsidR="000D5AE4" w:rsidRPr="00B958C3" w:rsidRDefault="006B47B7">
            <w:pPr>
              <w:rPr>
                <w:rFonts w:ascii="Times New Roman" w:hAnsi="Times New Roman" w:cs="Times New Roman"/>
              </w:rPr>
            </w:pPr>
            <w:hyperlink r:id="rId13" w:history="1">
              <w:r w:rsidRPr="00135E04">
                <w:rPr>
                  <w:rStyle w:val="Hyperlink"/>
                  <w:rFonts w:ascii="Times New Roman" w:hAnsi="Times New Roman" w:cs="Times New Roman"/>
                </w:rPr>
                <w:t>https://www.sportdolj.ro/wp-content/uploads/2023/01/Raport-transparenta-decizionala-DJS-Dolj-anul-2022-1.xlsx</w:t>
              </w:r>
            </w:hyperlink>
            <w:r>
              <w:rPr>
                <w:rFonts w:ascii="Times New Roman" w:hAnsi="Times New Roman" w:cs="Times New Roman"/>
              </w:rPr>
              <w:t xml:space="preserve"> </w:t>
            </w:r>
          </w:p>
        </w:tc>
      </w:tr>
      <w:tr w:rsidR="000D5AE4" w:rsidRPr="00B958C3" w14:paraId="06D921A3" w14:textId="77777777" w:rsidTr="006B47B7">
        <w:trPr>
          <w:trHeight w:val="975"/>
          <w:jc w:val="center"/>
        </w:trPr>
        <w:tc>
          <w:tcPr>
            <w:tcW w:w="20" w:type="dxa"/>
            <w:tcMar>
              <w:top w:w="0" w:type="dxa"/>
              <w:left w:w="0" w:type="dxa"/>
              <w:bottom w:w="0" w:type="dxa"/>
              <w:right w:w="0" w:type="dxa"/>
            </w:tcMar>
            <w:vAlign w:val="center"/>
            <w:hideMark/>
          </w:tcPr>
          <w:p w14:paraId="51DAA1DD"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808588" w14:textId="77777777" w:rsidR="000D5AE4" w:rsidRPr="00B958C3" w:rsidRDefault="000D5AE4">
            <w:pPr>
              <w:rPr>
                <w:rFonts w:ascii="Times New Roman" w:hAnsi="Times New Roman" w:cs="Times New Roman"/>
              </w:rPr>
            </w:pPr>
            <w:r w:rsidRPr="00B958C3">
              <w:rPr>
                <w:rFonts w:ascii="Times New Roman" w:hAnsi="Times New Roman" w:cs="Times New Roman"/>
              </w:rPr>
              <w:t>Informații despre atragerea de resurse din comunitate</w:t>
            </w:r>
          </w:p>
        </w:tc>
        <w:tc>
          <w:tcPr>
            <w:tcW w:w="65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DFE898" w14:textId="5385BF90" w:rsidR="00387A04" w:rsidRDefault="000D5AE4">
            <w:pPr>
              <w:rPr>
                <w:rFonts w:ascii="Times New Roman" w:hAnsi="Times New Roman" w:cs="Times New Roman"/>
              </w:rPr>
            </w:pPr>
            <w:r w:rsidRPr="00B958C3">
              <w:rPr>
                <w:rFonts w:ascii="Times New Roman" w:hAnsi="Times New Roman" w:cs="Times New Roman"/>
              </w:rPr>
              <w:t>- lucrul cu voluntari</w:t>
            </w:r>
            <w:r w:rsidR="0067604A" w:rsidRPr="00B958C3">
              <w:rPr>
                <w:rFonts w:ascii="Times New Roman" w:hAnsi="Times New Roman" w:cs="Times New Roman"/>
              </w:rPr>
              <w:t>:</w:t>
            </w:r>
            <w:r w:rsidR="003D13F8">
              <w:rPr>
                <w:rFonts w:ascii="Times New Roman" w:hAnsi="Times New Roman" w:cs="Times New Roman"/>
              </w:rPr>
              <w:t xml:space="preserve"> pentru desfășurarea unor proiecte </w:t>
            </w:r>
            <w:r w:rsidR="00CA4214">
              <w:rPr>
                <w:rFonts w:ascii="Times New Roman" w:hAnsi="Times New Roman" w:cs="Times New Roman"/>
              </w:rPr>
              <w:t xml:space="preserve">în domeniul </w:t>
            </w:r>
            <w:r w:rsidR="003D13F8">
              <w:rPr>
                <w:rFonts w:ascii="Times New Roman" w:hAnsi="Times New Roman" w:cs="Times New Roman"/>
              </w:rPr>
              <w:t>sport</w:t>
            </w:r>
            <w:r w:rsidR="00CA4214">
              <w:rPr>
                <w:rFonts w:ascii="Times New Roman" w:hAnsi="Times New Roman" w:cs="Times New Roman"/>
              </w:rPr>
              <w:t>ului</w:t>
            </w:r>
            <w:r w:rsidRPr="00B958C3">
              <w:rPr>
                <w:rFonts w:ascii="Times New Roman" w:hAnsi="Times New Roman" w:cs="Times New Roman"/>
              </w:rPr>
              <w:br/>
              <w:t>- parteneriate cu alte instituții publice</w:t>
            </w:r>
            <w:r w:rsidR="004B3F96" w:rsidRPr="00B958C3">
              <w:rPr>
                <w:rFonts w:ascii="Times New Roman" w:hAnsi="Times New Roman" w:cs="Times New Roman"/>
              </w:rPr>
              <w:t xml:space="preserve">: </w:t>
            </w:r>
          </w:p>
          <w:p w14:paraId="3A2A8F9F" w14:textId="61A5705F" w:rsidR="00387A04" w:rsidRPr="00AE23F0" w:rsidRDefault="00387A04">
            <w:pPr>
              <w:rPr>
                <w:rFonts w:ascii="Times New Roman" w:hAnsi="Times New Roman" w:cs="Times New Roman"/>
              </w:rPr>
            </w:pPr>
            <w:r>
              <w:rPr>
                <w:rFonts w:ascii="Times New Roman" w:hAnsi="Times New Roman" w:cs="Times New Roman"/>
              </w:rPr>
              <w:t xml:space="preserve">a) </w:t>
            </w:r>
            <w:r w:rsidR="004B3F96" w:rsidRPr="00B958C3">
              <w:rPr>
                <w:rFonts w:ascii="Times New Roman" w:hAnsi="Times New Roman" w:cs="Times New Roman"/>
              </w:rPr>
              <w:t xml:space="preserve">a fost </w:t>
            </w:r>
            <w:r w:rsidR="0067604A" w:rsidRPr="00B958C3">
              <w:rPr>
                <w:rFonts w:ascii="Times New Roman" w:hAnsi="Times New Roman" w:cs="Times New Roman"/>
              </w:rPr>
              <w:t xml:space="preserve">semnat </w:t>
            </w:r>
            <w:r w:rsidR="004B3F96" w:rsidRPr="00B958C3">
              <w:rPr>
                <w:rFonts w:ascii="Times New Roman" w:hAnsi="Times New Roman" w:cs="Times New Roman"/>
              </w:rPr>
              <w:t xml:space="preserve">un număr de </w:t>
            </w:r>
            <w:r>
              <w:rPr>
                <w:rFonts w:ascii="Times New Roman" w:hAnsi="Times New Roman" w:cs="Times New Roman"/>
              </w:rPr>
              <w:t>14</w:t>
            </w:r>
            <w:r w:rsidR="004B3F96" w:rsidRPr="00B958C3">
              <w:rPr>
                <w:rFonts w:ascii="Times New Roman" w:hAnsi="Times New Roman" w:cs="Times New Roman"/>
              </w:rPr>
              <w:t xml:space="preserve"> protocoale de colaborare</w:t>
            </w:r>
            <w:r>
              <w:rPr>
                <w:rFonts w:ascii="Times New Roman" w:hAnsi="Times New Roman" w:cs="Times New Roman"/>
              </w:rPr>
              <w:t xml:space="preserve"> cu : Inspectoratul Școlar Județean Dolj, Liceul cu Program Sportiv ”Petrache Trișcu”, Clubul Sportiv Municipal Craiova, Club Sportiv Județean ”Știința U” Craiova, Clubul Sportiv Școlar Craiova, </w:t>
            </w:r>
            <w:r w:rsidRPr="00387A04">
              <w:rPr>
                <w:rFonts w:ascii="Times New Roman" w:hAnsi="Times New Roman" w:cs="Times New Roman"/>
                <w:shd w:val="clear" w:color="auto" w:fill="FFFFFF"/>
              </w:rPr>
              <w:t>Direcția Generală de Asistență Socială și Protecția Copilului Dolj</w:t>
            </w:r>
            <w:r>
              <w:rPr>
                <w:rFonts w:ascii="Times New Roman" w:hAnsi="Times New Roman" w:cs="Times New Roman"/>
              </w:rPr>
              <w:t xml:space="preserve">, Facultatea de Educație Fizică și Sport Craiova, Asociația ”EduLife”Craiova, </w:t>
            </w:r>
            <w:r w:rsidR="00AE23F0" w:rsidRPr="00AE23F0">
              <w:rPr>
                <w:rFonts w:ascii="Times New Roman" w:hAnsi="Times New Roman"/>
                <w:shd w:val="clear" w:color="auto" w:fill="F6F6F6"/>
              </w:rPr>
              <w:t>Spitalul Clinic Județean de Urgență Craiova</w:t>
            </w:r>
          </w:p>
          <w:p w14:paraId="19AAD0F0" w14:textId="2F2C35B4" w:rsidR="00387A04" w:rsidRDefault="004B3F96">
            <w:pPr>
              <w:rPr>
                <w:rFonts w:ascii="Times New Roman" w:hAnsi="Times New Roman" w:cs="Times New Roman"/>
              </w:rPr>
            </w:pPr>
            <w:r w:rsidRPr="00387A04">
              <w:rPr>
                <w:rFonts w:ascii="Times New Roman" w:hAnsi="Times New Roman" w:cs="Times New Roman"/>
              </w:rPr>
              <w:t xml:space="preserve"> </w:t>
            </w:r>
            <w:r w:rsidR="00387A04">
              <w:rPr>
                <w:rFonts w:ascii="Times New Roman" w:hAnsi="Times New Roman" w:cs="Times New Roman"/>
              </w:rPr>
              <w:t>b) 1 protocol de parteneriat educațional cu Grădinița ”Sf. Lucia” Craiova</w:t>
            </w:r>
          </w:p>
          <w:p w14:paraId="1C8FA1FA" w14:textId="1539DDC4" w:rsidR="000D5AE4" w:rsidRPr="00B958C3" w:rsidRDefault="00387A04">
            <w:pPr>
              <w:rPr>
                <w:rFonts w:ascii="Times New Roman" w:hAnsi="Times New Roman" w:cs="Times New Roman"/>
              </w:rPr>
            </w:pPr>
            <w:r>
              <w:rPr>
                <w:rFonts w:ascii="Times New Roman" w:hAnsi="Times New Roman" w:cs="Times New Roman"/>
              </w:rPr>
              <w:t>c) 1 acord de parteneriat cu Asociația ”Startsport Claudia și Sebastian Ștef”</w:t>
            </w:r>
            <w:r w:rsidR="0067604A" w:rsidRPr="00B958C3">
              <w:rPr>
                <w:rFonts w:ascii="Times New Roman" w:hAnsi="Times New Roman" w:cs="Times New Roman"/>
              </w:rPr>
              <w:t xml:space="preserve"> </w:t>
            </w:r>
          </w:p>
        </w:tc>
      </w:tr>
    </w:tbl>
    <w:p w14:paraId="406BB0F4" w14:textId="77777777" w:rsidR="00446FC7" w:rsidRPr="00B958C3" w:rsidRDefault="00446FC7" w:rsidP="00B958C3">
      <w:pPr>
        <w:rPr>
          <w:rFonts w:ascii="Times New Roman" w:hAnsi="Times New Roman" w:cs="Times New Roman"/>
        </w:rPr>
      </w:pPr>
    </w:p>
    <w:sectPr w:rsidR="00446FC7" w:rsidRPr="00B958C3" w:rsidSect="00B958C3">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jan Pro">
    <w:altName w:val="Georgia"/>
    <w:panose1 w:val="00000000000000000000"/>
    <w:charset w:val="00"/>
    <w:family w:val="roma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C15EC"/>
    <w:multiLevelType w:val="hybridMultilevel"/>
    <w:tmpl w:val="56DEF5E0"/>
    <w:lvl w:ilvl="0" w:tplc="6B68E3C8">
      <w:numFmt w:val="bullet"/>
      <w:lvlText w:val="-"/>
      <w:lvlJc w:val="left"/>
      <w:pPr>
        <w:tabs>
          <w:tab w:val="num" w:pos="1068"/>
        </w:tabs>
        <w:ind w:left="106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964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C7"/>
    <w:rsid w:val="000D5AE4"/>
    <w:rsid w:val="00172F0F"/>
    <w:rsid w:val="00242C5B"/>
    <w:rsid w:val="00350FAF"/>
    <w:rsid w:val="00387A04"/>
    <w:rsid w:val="003D13F8"/>
    <w:rsid w:val="00446FC7"/>
    <w:rsid w:val="004B3F96"/>
    <w:rsid w:val="004E359E"/>
    <w:rsid w:val="00672BD5"/>
    <w:rsid w:val="0067604A"/>
    <w:rsid w:val="006A0BD9"/>
    <w:rsid w:val="006B47B7"/>
    <w:rsid w:val="007C0C20"/>
    <w:rsid w:val="00922363"/>
    <w:rsid w:val="0098587E"/>
    <w:rsid w:val="00AA74ED"/>
    <w:rsid w:val="00AE23F0"/>
    <w:rsid w:val="00B958C3"/>
    <w:rsid w:val="00CA4214"/>
    <w:rsid w:val="00CA5563"/>
    <w:rsid w:val="00D122D5"/>
    <w:rsid w:val="00E56A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A4E2D6"/>
  <w15:docId w15:val="{A7C64B84-357C-4880-9298-88D5C375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63"/>
  </w:style>
  <w:style w:type="paragraph" w:styleId="Heading1">
    <w:name w:val="heading 1"/>
    <w:basedOn w:val="Normal"/>
    <w:link w:val="Heading1Char"/>
    <w:uiPriority w:val="9"/>
    <w:qFormat/>
    <w:rsid w:val="00446F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4">
    <w:name w:val="heading 4"/>
    <w:basedOn w:val="Normal"/>
    <w:next w:val="Normal"/>
    <w:link w:val="Heading4Char"/>
    <w:uiPriority w:val="9"/>
    <w:unhideWhenUsed/>
    <w:qFormat/>
    <w:rsid w:val="00446F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FC7"/>
    <w:rPr>
      <w:rFonts w:ascii="Times New Roman" w:eastAsia="Times New Roman" w:hAnsi="Times New Roman" w:cs="Times New Roman"/>
      <w:b/>
      <w:bCs/>
      <w:kern w:val="36"/>
      <w:sz w:val="48"/>
      <w:szCs w:val="48"/>
      <w:lang w:eastAsia="ro-RO"/>
    </w:rPr>
  </w:style>
  <w:style w:type="character" w:customStyle="1" w:styleId="Heading4Char">
    <w:name w:val="Heading 4 Char"/>
    <w:basedOn w:val="DefaultParagraphFont"/>
    <w:link w:val="Heading4"/>
    <w:uiPriority w:val="9"/>
    <w:rsid w:val="00446FC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46FC7"/>
    <w:rPr>
      <w:color w:val="0000FF"/>
      <w:u w:val="single"/>
    </w:rPr>
  </w:style>
  <w:style w:type="character" w:styleId="Strong">
    <w:name w:val="Strong"/>
    <w:basedOn w:val="DefaultParagraphFont"/>
    <w:uiPriority w:val="22"/>
    <w:qFormat/>
    <w:rsid w:val="00446FC7"/>
    <w:rPr>
      <w:b/>
      <w:bCs/>
    </w:rPr>
  </w:style>
  <w:style w:type="paragraph" w:styleId="ListParagraph">
    <w:name w:val="List Paragraph"/>
    <w:basedOn w:val="Normal"/>
    <w:uiPriority w:val="34"/>
    <w:qFormat/>
    <w:rsid w:val="000D5AE4"/>
    <w:pPr>
      <w:spacing w:after="0" w:line="240" w:lineRule="auto"/>
      <w:ind w:left="720"/>
      <w:contextualSpacing/>
    </w:pPr>
    <w:rPr>
      <w:rFonts w:ascii="Times New Roman" w:eastAsia="Times New Roman" w:hAnsi="Times New Roman" w:cs="Times New Roman"/>
      <w:sz w:val="24"/>
      <w:szCs w:val="24"/>
      <w:lang w:eastAsia="ro-RO"/>
    </w:rPr>
  </w:style>
  <w:style w:type="paragraph" w:styleId="NoSpacing">
    <w:name w:val="No Spacing"/>
    <w:uiPriority w:val="1"/>
    <w:qFormat/>
    <w:rsid w:val="007C0C20"/>
    <w:pPr>
      <w:spacing w:after="0" w:line="240" w:lineRule="auto"/>
    </w:pPr>
    <w:rPr>
      <w:rFonts w:ascii="Calibri" w:eastAsia="Calibri" w:hAnsi="Calibri" w:cs="Times New Roman"/>
      <w:noProof/>
      <w:kern w:val="2"/>
    </w:rPr>
  </w:style>
  <w:style w:type="character" w:styleId="UnresolvedMention">
    <w:name w:val="Unresolved Mention"/>
    <w:basedOn w:val="DefaultParagraphFont"/>
    <w:uiPriority w:val="99"/>
    <w:semiHidden/>
    <w:unhideWhenUsed/>
    <w:rsid w:val="0017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274534">
      <w:bodyDiv w:val="1"/>
      <w:marLeft w:val="0"/>
      <w:marRight w:val="0"/>
      <w:marTop w:val="0"/>
      <w:marBottom w:val="0"/>
      <w:divBdr>
        <w:top w:val="none" w:sz="0" w:space="0" w:color="auto"/>
        <w:left w:val="none" w:sz="0" w:space="0" w:color="auto"/>
        <w:bottom w:val="none" w:sz="0" w:space="0" w:color="auto"/>
        <w:right w:val="none" w:sz="0" w:space="0" w:color="auto"/>
      </w:divBdr>
    </w:div>
    <w:div w:id="1996760615">
      <w:bodyDiv w:val="1"/>
      <w:marLeft w:val="0"/>
      <w:marRight w:val="0"/>
      <w:marTop w:val="0"/>
      <w:marBottom w:val="0"/>
      <w:divBdr>
        <w:top w:val="none" w:sz="0" w:space="0" w:color="auto"/>
        <w:left w:val="none" w:sz="0" w:space="0" w:color="auto"/>
        <w:bottom w:val="none" w:sz="0" w:space="0" w:color="auto"/>
        <w:right w:val="none" w:sz="0" w:space="0" w:color="auto"/>
      </w:divBdr>
    </w:div>
    <w:div w:id="2027948351">
      <w:bodyDiv w:val="1"/>
      <w:marLeft w:val="0"/>
      <w:marRight w:val="0"/>
      <w:marTop w:val="0"/>
      <w:marBottom w:val="0"/>
      <w:divBdr>
        <w:top w:val="none" w:sz="0" w:space="0" w:color="auto"/>
        <w:left w:val="none" w:sz="0" w:space="0" w:color="auto"/>
        <w:bottom w:val="none" w:sz="0" w:space="0" w:color="auto"/>
        <w:right w:val="none" w:sz="0" w:space="0" w:color="auto"/>
      </w:divBdr>
      <w:divsChild>
        <w:div w:id="9636499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gnrugq3q/model-raport-periodic-de-activitate-hotarare-478-2016?dp=geydemzrge4tqma" TargetMode="External"/><Relationship Id="rId13" Type="http://schemas.openxmlformats.org/officeDocument/2006/relationships/hyperlink" Target="https://www.sportdolj.ro/wp-content/uploads/2023/01/Raport-transparenta-decizionala-DJS-Dolj-anul-2022-1.xlsx"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sportdolj.ro/wp-content/uploads/2023/01/Raport-L544-informatiipublice_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sportdolj.ro/wp-content/uploads/2023/01/ORGANIGRAMA-2022.pdf"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www.sportdolj.ro/wp-content/uploads/2023/01/Buget-2022.pdf" TargetMode="External"/><Relationship Id="rId4" Type="http://schemas.openxmlformats.org/officeDocument/2006/relationships/webSettings" Target="webSettings.xml"/><Relationship Id="rId9" Type="http://schemas.openxmlformats.org/officeDocument/2006/relationships/hyperlink" Target="http://www.sportdolj.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4798</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dc:creator>
  <cp:lastModifiedBy>Carmen Vaduva</cp:lastModifiedBy>
  <cp:revision>2</cp:revision>
  <cp:lastPrinted>2023-01-19T08:27:00Z</cp:lastPrinted>
  <dcterms:created xsi:type="dcterms:W3CDTF">2023-01-20T09:26:00Z</dcterms:created>
  <dcterms:modified xsi:type="dcterms:W3CDTF">2023-01-20T09:26:00Z</dcterms:modified>
</cp:coreProperties>
</file>