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C07FA" w14:textId="62511BD2" w:rsidR="00600B57" w:rsidRDefault="00600B57"/>
    <w:p w14:paraId="5CA53E6C" w14:textId="4A58AE18" w:rsidR="00F54A4A" w:rsidRDefault="00F54A4A"/>
    <w:p w14:paraId="1FC192EB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MT"/>
        </w:rPr>
      </w:pPr>
    </w:p>
    <w:p w14:paraId="602E0CF9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b/>
          <w:bCs/>
          <w:iCs/>
          <w:color w:val="000000"/>
          <w:lang w:val="fr-FR"/>
        </w:rPr>
      </w:pPr>
      <w:r w:rsidRPr="00567346">
        <w:rPr>
          <w:rFonts w:asciiTheme="minorHAnsi" w:eastAsia="Times New Roman" w:hAnsiTheme="minorHAnsi"/>
          <w:b/>
          <w:bCs/>
          <w:color w:val="000000"/>
          <w:lang w:val="fr-FR"/>
        </w:rPr>
        <w:t xml:space="preserve">PROGRAM </w:t>
      </w:r>
      <w:r w:rsidRPr="00567346">
        <w:rPr>
          <w:rFonts w:asciiTheme="minorHAnsi" w:eastAsia="Times New Roman" w:hAnsiTheme="minorHAnsi"/>
          <w:b/>
          <w:color w:val="000000"/>
          <w:lang w:val="fr-FR"/>
        </w:rPr>
        <w:t xml:space="preserve"> </w:t>
      </w:r>
      <w:r w:rsidRPr="00567346">
        <w:rPr>
          <w:rFonts w:asciiTheme="minorHAnsi" w:eastAsia="Times New Roman" w:hAnsiTheme="minorHAnsi"/>
          <w:b/>
          <w:bCs/>
          <w:iCs/>
          <w:color w:val="000000"/>
          <w:lang w:val="fr-FR"/>
        </w:rPr>
        <w:t>DE DEZVOLTARE A SISTEMULUI DE CONTROL MANAGERIAL ÎN CADRUL DIRECTIEI JUDETENE PENTRU SPORT SI TINERET DOLJ</w:t>
      </w:r>
    </w:p>
    <w:p w14:paraId="61B490DC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bCs/>
          <w:i/>
          <w:iCs/>
          <w:color w:val="000000"/>
          <w:lang w:val="fr-FR"/>
        </w:rPr>
      </w:pPr>
    </w:p>
    <w:p w14:paraId="6726310B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b/>
          <w:lang w:val="fr-FR"/>
        </w:rPr>
      </w:pPr>
      <w:r w:rsidRPr="00567346">
        <w:rPr>
          <w:rFonts w:asciiTheme="minorHAnsi" w:eastAsia="Times New Roman" w:hAnsiTheme="minorHAnsi"/>
          <w:b/>
          <w:lang w:val="fr-FR"/>
        </w:rPr>
        <w:t>1. PREMISE CONCEPTUALE</w:t>
      </w:r>
    </w:p>
    <w:p w14:paraId="3F346D21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lang w:val="fr-FR"/>
        </w:rPr>
      </w:pPr>
      <w:r w:rsidRPr="00567346">
        <w:rPr>
          <w:rFonts w:asciiTheme="minorHAnsi" w:eastAsia="Times New Roman" w:hAnsiTheme="minorHAnsi"/>
          <w:lang w:val="fr-FR"/>
        </w:rPr>
        <w:t>În vederea aplic</w:t>
      </w:r>
      <w:r w:rsidRPr="00567346">
        <w:rPr>
          <w:rFonts w:asciiTheme="minorHAnsi" w:eastAsia="Times New Roman" w:hAnsiTheme="minorHAnsi" w:cs="TimesNewRoman"/>
          <w:lang w:val="fr-FR"/>
        </w:rPr>
        <w:t>ă</w:t>
      </w:r>
      <w:r w:rsidRPr="00567346">
        <w:rPr>
          <w:rFonts w:asciiTheme="minorHAnsi" w:eastAsia="Times New Roman" w:hAnsiTheme="minorHAnsi"/>
          <w:lang w:val="fr-FR"/>
        </w:rPr>
        <w:t xml:space="preserve">rii </w:t>
      </w:r>
      <w:r>
        <w:rPr>
          <w:rFonts w:asciiTheme="minorHAnsi" w:eastAsia="Times New Roman" w:hAnsiTheme="minorHAnsi"/>
          <w:lang w:val="fr-FR"/>
        </w:rPr>
        <w:t>Ordinului SGG nr. 600/2018</w:t>
      </w:r>
      <w:r w:rsidRPr="00567346">
        <w:rPr>
          <w:rFonts w:asciiTheme="minorHAnsi" w:eastAsia="Times New Roman" w:hAnsiTheme="minorHAnsi"/>
          <w:lang w:val="fr-FR"/>
        </w:rPr>
        <w:t xml:space="preserve"> se constituie în cadrul  institutiei  o structur</w:t>
      </w:r>
      <w:r w:rsidRPr="00567346">
        <w:rPr>
          <w:rFonts w:asciiTheme="minorHAnsi" w:eastAsia="Times New Roman" w:hAnsiTheme="minorHAnsi" w:cs="TimesNewRoman"/>
          <w:lang w:val="fr-FR"/>
        </w:rPr>
        <w:t xml:space="preserve">ă </w:t>
      </w:r>
      <w:r w:rsidRPr="00567346">
        <w:rPr>
          <w:rFonts w:asciiTheme="minorHAnsi" w:eastAsia="Times New Roman" w:hAnsiTheme="minorHAnsi"/>
          <w:lang w:val="fr-FR"/>
        </w:rPr>
        <w:t>format</w:t>
      </w:r>
      <w:r w:rsidRPr="00567346">
        <w:rPr>
          <w:rFonts w:asciiTheme="minorHAnsi" w:eastAsia="Times New Roman" w:hAnsiTheme="minorHAnsi" w:cs="TimesNewRoman"/>
          <w:lang w:val="fr-FR"/>
        </w:rPr>
        <w:t xml:space="preserve">ă </w:t>
      </w:r>
      <w:r w:rsidRPr="00567346">
        <w:rPr>
          <w:rFonts w:asciiTheme="minorHAnsi" w:eastAsia="Times New Roman" w:hAnsiTheme="minorHAnsi"/>
          <w:lang w:val="fr-FR"/>
        </w:rPr>
        <w:t>din persoanele nominalizate prin Decizia directorului DJST Dolj nr</w:t>
      </w:r>
      <w:r>
        <w:rPr>
          <w:rFonts w:asciiTheme="minorHAnsi" w:eastAsia="Times New Roman" w:hAnsiTheme="minorHAnsi"/>
          <w:lang w:val="fr-FR"/>
        </w:rPr>
        <w:t>. 1/06.01.2020</w:t>
      </w:r>
      <w:r w:rsidRPr="00567346">
        <w:rPr>
          <w:rFonts w:asciiTheme="minorHAnsi" w:eastAsia="Times New Roman" w:hAnsiTheme="minorHAnsi"/>
          <w:lang w:val="fr-FR"/>
        </w:rPr>
        <w:t xml:space="preserve"> care vor elabora standardele de management intern </w:t>
      </w:r>
      <w:r w:rsidRPr="00567346">
        <w:rPr>
          <w:rFonts w:asciiTheme="minorHAnsi" w:eastAsia="Times New Roman" w:hAnsiTheme="minorHAnsi" w:cs="TimesNewRoman"/>
          <w:lang w:val="fr-FR"/>
        </w:rPr>
        <w:t>/</w:t>
      </w:r>
      <w:r w:rsidRPr="00567346">
        <w:rPr>
          <w:rFonts w:asciiTheme="minorHAnsi" w:eastAsia="Times New Roman" w:hAnsiTheme="minorHAnsi"/>
          <w:lang w:val="fr-FR"/>
        </w:rPr>
        <w:t xml:space="preserve"> control intern. </w:t>
      </w:r>
    </w:p>
    <w:p w14:paraId="594B67AC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lang w:val="fr-FR"/>
        </w:rPr>
      </w:pPr>
      <w:r w:rsidRPr="00567346">
        <w:rPr>
          <w:rFonts w:asciiTheme="minorHAnsi" w:eastAsia="Times New Roman" w:hAnsiTheme="minorHAnsi"/>
          <w:lang w:val="fr-FR"/>
        </w:rPr>
        <w:t>Prin control se constat</w:t>
      </w:r>
      <w:r w:rsidRPr="00567346">
        <w:rPr>
          <w:rFonts w:asciiTheme="minorHAnsi" w:eastAsia="Times New Roman" w:hAnsiTheme="minorHAnsi" w:cs="TimesNewRoman"/>
          <w:lang w:val="fr-FR"/>
        </w:rPr>
        <w:t xml:space="preserve">ă </w:t>
      </w:r>
      <w:r w:rsidRPr="00567346">
        <w:rPr>
          <w:rFonts w:asciiTheme="minorHAnsi" w:eastAsia="Times New Roman" w:hAnsiTheme="minorHAnsi"/>
          <w:lang w:val="fr-FR"/>
        </w:rPr>
        <w:t>abaterile rezultatelor de la obiectivele propuse, se analizeaz</w:t>
      </w:r>
      <w:r w:rsidRPr="00567346">
        <w:rPr>
          <w:rFonts w:asciiTheme="minorHAnsi" w:eastAsia="Times New Roman" w:hAnsiTheme="minorHAnsi" w:cs="TimesNewRoman"/>
          <w:lang w:val="fr-FR"/>
        </w:rPr>
        <w:t xml:space="preserve">ă </w:t>
      </w:r>
      <w:r w:rsidRPr="00567346">
        <w:rPr>
          <w:rFonts w:asciiTheme="minorHAnsi" w:eastAsia="Times New Roman" w:hAnsiTheme="minorHAnsi"/>
          <w:lang w:val="fr-FR"/>
        </w:rPr>
        <w:t xml:space="preserve">cauzele care le-au determinat </w:t>
      </w:r>
      <w:r w:rsidRPr="00567346">
        <w:rPr>
          <w:rFonts w:asciiTheme="minorHAnsi" w:eastAsia="Times New Roman" w:hAnsiTheme="minorHAnsi" w:cs="TimesNewRoman"/>
          <w:lang w:val="fr-FR"/>
        </w:rPr>
        <w:t>s</w:t>
      </w:r>
      <w:r w:rsidRPr="00567346">
        <w:rPr>
          <w:rFonts w:asciiTheme="minorHAnsi" w:eastAsia="Times New Roman" w:hAnsiTheme="minorHAnsi"/>
          <w:lang w:val="fr-FR"/>
        </w:rPr>
        <w:t>i se dispun m</w:t>
      </w:r>
      <w:r w:rsidRPr="00567346">
        <w:rPr>
          <w:rFonts w:asciiTheme="minorHAnsi" w:eastAsia="Times New Roman" w:hAnsiTheme="minorHAnsi" w:cs="TimesNewRoman"/>
          <w:lang w:val="fr-FR"/>
        </w:rPr>
        <w:t>ă</w:t>
      </w:r>
      <w:r w:rsidRPr="00567346">
        <w:rPr>
          <w:rFonts w:asciiTheme="minorHAnsi" w:eastAsia="Times New Roman" w:hAnsiTheme="minorHAnsi"/>
          <w:lang w:val="fr-FR"/>
        </w:rPr>
        <w:t>suri corective sau preventive.</w:t>
      </w:r>
    </w:p>
    <w:p w14:paraId="3CD525C6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lang w:val="fr-FR"/>
        </w:rPr>
      </w:pPr>
    </w:p>
    <w:p w14:paraId="5816F32C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lang w:val="fr-FR"/>
        </w:rPr>
      </w:pPr>
      <w:r w:rsidRPr="00567346">
        <w:rPr>
          <w:rFonts w:asciiTheme="minorHAnsi" w:eastAsia="Times New Roman" w:hAnsiTheme="minorHAnsi"/>
          <w:b/>
          <w:lang w:val="fr-FR"/>
        </w:rPr>
        <w:t>2. SCOPUL PROGRAMULUI</w:t>
      </w:r>
      <w:r w:rsidRPr="00567346">
        <w:rPr>
          <w:rFonts w:asciiTheme="minorHAnsi" w:eastAsia="Times New Roman" w:hAnsiTheme="minorHAnsi"/>
          <w:lang w:val="fr-FR"/>
        </w:rPr>
        <w:t xml:space="preserve"> este de a crea un instrument prin care să se cunoască evolutia</w:t>
      </w:r>
    </w:p>
    <w:p w14:paraId="037BBB73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lang w:val="fr-FR"/>
        </w:rPr>
      </w:pPr>
      <w:r w:rsidRPr="00567346">
        <w:rPr>
          <w:rFonts w:asciiTheme="minorHAnsi" w:eastAsia="Times New Roman" w:hAnsiTheme="minorHAnsi"/>
          <w:lang w:val="fr-FR"/>
        </w:rPr>
        <w:t>controlului intern asupra utilizării fondurilor institutiei.</w:t>
      </w:r>
    </w:p>
    <w:p w14:paraId="3CD2E3CC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lang w:val="fr-FR"/>
        </w:rPr>
      </w:pPr>
    </w:p>
    <w:p w14:paraId="0179EBB8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b/>
          <w:lang w:val="fr-FR"/>
        </w:rPr>
      </w:pPr>
      <w:r w:rsidRPr="00567346">
        <w:rPr>
          <w:rFonts w:asciiTheme="minorHAnsi" w:eastAsia="Times New Roman" w:hAnsiTheme="minorHAnsi"/>
          <w:b/>
          <w:lang w:val="fr-FR"/>
        </w:rPr>
        <w:t>3. OBIECTIVELE PROGRAMULUI</w:t>
      </w:r>
    </w:p>
    <w:p w14:paraId="3D54A6D2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b/>
          <w:lang w:val="fr-FR"/>
        </w:rPr>
      </w:pPr>
      <w:r w:rsidRPr="00567346">
        <w:rPr>
          <w:rFonts w:asciiTheme="minorHAnsi" w:eastAsia="Times New Roman" w:hAnsiTheme="minorHAnsi"/>
          <w:b/>
          <w:lang w:val="fr-FR"/>
        </w:rPr>
        <w:t xml:space="preserve">   OBIECTIVE GENERALE</w:t>
      </w:r>
    </w:p>
    <w:p w14:paraId="739089DF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lang w:val="fr-FR"/>
        </w:rPr>
      </w:pPr>
      <w:r w:rsidRPr="00567346">
        <w:rPr>
          <w:rFonts w:asciiTheme="minorHAnsi" w:eastAsia="Times New Roman" w:hAnsiTheme="minorHAnsi"/>
          <w:lang w:val="fr-FR"/>
        </w:rPr>
        <w:t>- realizarea atribu</w:t>
      </w:r>
      <w:r w:rsidRPr="00567346">
        <w:rPr>
          <w:rFonts w:asciiTheme="minorHAnsi" w:eastAsia="Times New Roman" w:hAnsiTheme="minorHAnsi" w:cs="TimesNewRoman"/>
          <w:lang w:val="fr-FR"/>
        </w:rPr>
        <w:t>t</w:t>
      </w:r>
      <w:r w:rsidRPr="00567346">
        <w:rPr>
          <w:rFonts w:asciiTheme="minorHAnsi" w:eastAsia="Times New Roman" w:hAnsiTheme="minorHAnsi"/>
          <w:lang w:val="fr-FR"/>
        </w:rPr>
        <w:t>iilor stabilite în concordan</w:t>
      </w:r>
      <w:r w:rsidRPr="00567346">
        <w:rPr>
          <w:rFonts w:asciiTheme="minorHAnsi" w:eastAsia="Times New Roman" w:hAnsiTheme="minorHAnsi" w:cs="TimesNewRoman"/>
          <w:lang w:val="fr-FR"/>
        </w:rPr>
        <w:t xml:space="preserve">tă </w:t>
      </w:r>
      <w:r w:rsidRPr="00567346">
        <w:rPr>
          <w:rFonts w:asciiTheme="minorHAnsi" w:eastAsia="Times New Roman" w:hAnsiTheme="minorHAnsi"/>
          <w:lang w:val="fr-FR"/>
        </w:rPr>
        <w:t xml:space="preserve">cu misiunea institutiei, în conditii de regularitate, eficacitate, economicitate </w:t>
      </w:r>
      <w:r w:rsidRPr="00567346">
        <w:rPr>
          <w:rFonts w:asciiTheme="minorHAnsi" w:eastAsia="Times New Roman" w:hAnsiTheme="minorHAnsi" w:cs="TimesNewRoman"/>
          <w:lang w:val="fr-FR"/>
        </w:rPr>
        <w:t>s</w:t>
      </w:r>
      <w:r w:rsidRPr="00567346">
        <w:rPr>
          <w:rFonts w:asciiTheme="minorHAnsi" w:eastAsia="Times New Roman" w:hAnsiTheme="minorHAnsi"/>
          <w:lang w:val="fr-FR"/>
        </w:rPr>
        <w:t>i eficien</w:t>
      </w:r>
      <w:r w:rsidRPr="00567346">
        <w:rPr>
          <w:rFonts w:asciiTheme="minorHAnsi" w:eastAsia="Times New Roman" w:hAnsiTheme="minorHAnsi" w:cs="TimesNewRoman"/>
          <w:lang w:val="fr-FR"/>
        </w:rPr>
        <w:t>tă</w:t>
      </w:r>
    </w:p>
    <w:p w14:paraId="0B06358A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lang w:val="fr-FR"/>
        </w:rPr>
      </w:pPr>
      <w:r w:rsidRPr="00567346">
        <w:rPr>
          <w:rFonts w:asciiTheme="minorHAnsi" w:eastAsia="Times New Roman" w:hAnsiTheme="minorHAnsi"/>
          <w:lang w:val="fr-FR"/>
        </w:rPr>
        <w:t>- protejarea fondurilor publice împotriva pierderilor datorate erorii, abuzului sau fraudei;</w:t>
      </w:r>
    </w:p>
    <w:p w14:paraId="084096A0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</w:rPr>
      </w:pPr>
      <w:r w:rsidRPr="00567346">
        <w:rPr>
          <w:rFonts w:asciiTheme="minorHAnsi" w:eastAsia="Times New Roman" w:hAnsiTheme="minorHAnsi"/>
        </w:rPr>
        <w:t xml:space="preserve">- respectarea legii, a regulamentelor </w:t>
      </w:r>
      <w:r w:rsidRPr="00567346">
        <w:rPr>
          <w:rFonts w:asciiTheme="minorHAnsi" w:eastAsia="Times New Roman" w:hAnsiTheme="minorHAnsi" w:cs="TimesNewRoman"/>
        </w:rPr>
        <w:t>s</w:t>
      </w:r>
      <w:r w:rsidRPr="00567346">
        <w:rPr>
          <w:rFonts w:asciiTheme="minorHAnsi" w:eastAsia="Times New Roman" w:hAnsiTheme="minorHAnsi"/>
        </w:rPr>
        <w:t>i deciziilor conducerii;</w:t>
      </w:r>
    </w:p>
    <w:p w14:paraId="30DF2109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</w:rPr>
      </w:pPr>
      <w:r w:rsidRPr="00567346">
        <w:rPr>
          <w:rFonts w:asciiTheme="minorHAnsi" w:eastAsia="Times New Roman" w:hAnsiTheme="minorHAnsi"/>
        </w:rPr>
        <w:t xml:space="preserve">- dezvoltarea </w:t>
      </w:r>
      <w:r w:rsidRPr="00567346">
        <w:rPr>
          <w:rFonts w:asciiTheme="minorHAnsi" w:eastAsia="Times New Roman" w:hAnsiTheme="minorHAnsi" w:cs="TimesNewRoman"/>
        </w:rPr>
        <w:t>s</w:t>
      </w:r>
      <w:r w:rsidRPr="00567346">
        <w:rPr>
          <w:rFonts w:asciiTheme="minorHAnsi" w:eastAsia="Times New Roman" w:hAnsiTheme="minorHAnsi"/>
        </w:rPr>
        <w:t xml:space="preserve">i întretinerea unor sisteme de colectare, stocare, prelucrare, actualizare </w:t>
      </w:r>
      <w:r w:rsidRPr="00567346">
        <w:rPr>
          <w:rFonts w:asciiTheme="minorHAnsi" w:eastAsia="Times New Roman" w:hAnsiTheme="minorHAnsi" w:cs="TimesNewRoman"/>
        </w:rPr>
        <w:t>s</w:t>
      </w:r>
      <w:r w:rsidRPr="00567346">
        <w:rPr>
          <w:rFonts w:asciiTheme="minorHAnsi" w:eastAsia="Times New Roman" w:hAnsiTheme="minorHAnsi"/>
        </w:rPr>
        <w:t>i difuzare</w:t>
      </w:r>
    </w:p>
    <w:p w14:paraId="7B0336D9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</w:rPr>
      </w:pPr>
      <w:r w:rsidRPr="00567346">
        <w:rPr>
          <w:rFonts w:asciiTheme="minorHAnsi" w:eastAsia="Times New Roman" w:hAnsiTheme="minorHAnsi"/>
        </w:rPr>
        <w:t xml:space="preserve">a datelor </w:t>
      </w:r>
      <w:r w:rsidRPr="00567346">
        <w:rPr>
          <w:rFonts w:asciiTheme="minorHAnsi" w:eastAsia="Times New Roman" w:hAnsiTheme="minorHAnsi" w:cs="TimesNewRoman"/>
        </w:rPr>
        <w:t>s</w:t>
      </w:r>
      <w:r w:rsidRPr="00567346">
        <w:rPr>
          <w:rFonts w:asciiTheme="minorHAnsi" w:eastAsia="Times New Roman" w:hAnsiTheme="minorHAnsi"/>
        </w:rPr>
        <w:t xml:space="preserve">i informatiilor financiare </w:t>
      </w:r>
      <w:r w:rsidRPr="00567346">
        <w:rPr>
          <w:rFonts w:asciiTheme="minorHAnsi" w:eastAsia="Times New Roman" w:hAnsiTheme="minorHAnsi" w:cs="TimesNewRoman"/>
        </w:rPr>
        <w:t>s</w:t>
      </w:r>
      <w:r w:rsidRPr="00567346">
        <w:rPr>
          <w:rFonts w:asciiTheme="minorHAnsi" w:eastAsia="Times New Roman" w:hAnsiTheme="minorHAnsi"/>
        </w:rPr>
        <w:t xml:space="preserve">i de conducere, precum </w:t>
      </w:r>
      <w:r w:rsidRPr="00567346">
        <w:rPr>
          <w:rFonts w:asciiTheme="minorHAnsi" w:eastAsia="Times New Roman" w:hAnsiTheme="minorHAnsi" w:cs="TimesNewRoman"/>
        </w:rPr>
        <w:t>s</w:t>
      </w:r>
      <w:r w:rsidRPr="00567346">
        <w:rPr>
          <w:rFonts w:asciiTheme="minorHAnsi" w:eastAsia="Times New Roman" w:hAnsiTheme="minorHAnsi"/>
        </w:rPr>
        <w:t xml:space="preserve">i a unor sisteme </w:t>
      </w:r>
      <w:r w:rsidRPr="00567346">
        <w:rPr>
          <w:rFonts w:asciiTheme="minorHAnsi" w:eastAsia="Times New Roman" w:hAnsiTheme="minorHAnsi" w:cs="TimesNewRoman"/>
        </w:rPr>
        <w:t>s</w:t>
      </w:r>
      <w:r w:rsidRPr="00567346">
        <w:rPr>
          <w:rFonts w:asciiTheme="minorHAnsi" w:eastAsia="Times New Roman" w:hAnsiTheme="minorHAnsi"/>
        </w:rPr>
        <w:t>i proceduri de</w:t>
      </w:r>
    </w:p>
    <w:p w14:paraId="455C2834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</w:rPr>
      </w:pPr>
      <w:r w:rsidRPr="00567346">
        <w:rPr>
          <w:rFonts w:asciiTheme="minorHAnsi" w:eastAsia="Times New Roman" w:hAnsiTheme="minorHAnsi"/>
        </w:rPr>
        <w:t>informare public</w:t>
      </w:r>
      <w:r w:rsidRPr="00567346">
        <w:rPr>
          <w:rFonts w:asciiTheme="minorHAnsi" w:eastAsia="Times New Roman" w:hAnsiTheme="minorHAnsi" w:cs="TimesNewRoman"/>
        </w:rPr>
        <w:t xml:space="preserve">ă </w:t>
      </w:r>
      <w:r w:rsidRPr="00567346">
        <w:rPr>
          <w:rFonts w:asciiTheme="minorHAnsi" w:eastAsia="Times New Roman" w:hAnsiTheme="minorHAnsi"/>
        </w:rPr>
        <w:t>adecvat</w:t>
      </w:r>
      <w:r w:rsidRPr="00567346">
        <w:rPr>
          <w:rFonts w:asciiTheme="minorHAnsi" w:eastAsia="Times New Roman" w:hAnsiTheme="minorHAnsi" w:cs="TimesNewRoman"/>
        </w:rPr>
        <w:t xml:space="preserve">ă </w:t>
      </w:r>
      <w:r w:rsidRPr="00567346">
        <w:rPr>
          <w:rFonts w:asciiTheme="minorHAnsi" w:eastAsia="Times New Roman" w:hAnsiTheme="minorHAnsi"/>
        </w:rPr>
        <w:t>prin rapoarte periodice.</w:t>
      </w:r>
    </w:p>
    <w:p w14:paraId="7B7F3904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</w:rPr>
      </w:pPr>
    </w:p>
    <w:p w14:paraId="5ABB3E65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b/>
        </w:rPr>
      </w:pPr>
      <w:r w:rsidRPr="00567346">
        <w:rPr>
          <w:rFonts w:asciiTheme="minorHAnsi" w:eastAsia="Times New Roman" w:hAnsiTheme="minorHAnsi"/>
          <w:b/>
        </w:rPr>
        <w:t>OBIECTIVE SPECIFICE</w:t>
      </w:r>
    </w:p>
    <w:p w14:paraId="5C5590EA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</w:rPr>
      </w:pPr>
      <w:r w:rsidRPr="00567346">
        <w:rPr>
          <w:rFonts w:asciiTheme="minorHAnsi" w:eastAsia="Times New Roman" w:hAnsiTheme="minorHAnsi"/>
        </w:rPr>
        <w:t>- reflectarea în documente scrise a organiz</w:t>
      </w:r>
      <w:r w:rsidRPr="00567346">
        <w:rPr>
          <w:rFonts w:asciiTheme="minorHAnsi" w:eastAsia="Times New Roman" w:hAnsiTheme="minorHAnsi" w:cs="TimesNewRoman"/>
        </w:rPr>
        <w:t>ă</w:t>
      </w:r>
      <w:r w:rsidRPr="00567346">
        <w:rPr>
          <w:rFonts w:asciiTheme="minorHAnsi" w:eastAsia="Times New Roman" w:hAnsiTheme="minorHAnsi"/>
        </w:rPr>
        <w:t xml:space="preserve">rii controlului intern, a tuturor operatiunilor institutiei </w:t>
      </w:r>
      <w:r w:rsidRPr="00567346">
        <w:rPr>
          <w:rFonts w:asciiTheme="minorHAnsi" w:eastAsia="Times New Roman" w:hAnsiTheme="minorHAnsi" w:cs="TimesNewRoman"/>
        </w:rPr>
        <w:t>s</w:t>
      </w:r>
      <w:r w:rsidRPr="00567346">
        <w:rPr>
          <w:rFonts w:asciiTheme="minorHAnsi" w:eastAsia="Times New Roman" w:hAnsiTheme="minorHAnsi"/>
        </w:rPr>
        <w:t xml:space="preserve">i a elementelor specifice, înregistrarea </w:t>
      </w:r>
      <w:r w:rsidRPr="00567346">
        <w:rPr>
          <w:rFonts w:asciiTheme="minorHAnsi" w:eastAsia="Times New Roman" w:hAnsiTheme="minorHAnsi" w:cs="TimesNewRoman"/>
        </w:rPr>
        <w:t>s</w:t>
      </w:r>
      <w:r w:rsidRPr="00567346">
        <w:rPr>
          <w:rFonts w:asciiTheme="minorHAnsi" w:eastAsia="Times New Roman" w:hAnsiTheme="minorHAnsi"/>
        </w:rPr>
        <w:t>i p</w:t>
      </w:r>
      <w:r w:rsidRPr="00567346">
        <w:rPr>
          <w:rFonts w:asciiTheme="minorHAnsi" w:eastAsia="Times New Roman" w:hAnsiTheme="minorHAnsi" w:cs="TimesNewRoman"/>
        </w:rPr>
        <w:t>ă</w:t>
      </w:r>
      <w:r w:rsidRPr="00567346">
        <w:rPr>
          <w:rFonts w:asciiTheme="minorHAnsi" w:eastAsia="Times New Roman" w:hAnsiTheme="minorHAnsi"/>
        </w:rPr>
        <w:t>strarea în mod adecvat a documentelor;</w:t>
      </w:r>
    </w:p>
    <w:p w14:paraId="59A5543F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</w:rPr>
      </w:pPr>
      <w:r w:rsidRPr="00567346">
        <w:rPr>
          <w:rFonts w:asciiTheme="minorHAnsi" w:eastAsia="Times New Roman" w:hAnsiTheme="minorHAnsi"/>
        </w:rPr>
        <w:t xml:space="preserve">- înregistrarea în mod cronologic </w:t>
      </w:r>
      <w:r w:rsidRPr="00567346">
        <w:rPr>
          <w:rFonts w:asciiTheme="minorHAnsi" w:eastAsia="Times New Roman" w:hAnsiTheme="minorHAnsi" w:cs="TimesNewRoman"/>
        </w:rPr>
        <w:t>s</w:t>
      </w:r>
      <w:r w:rsidRPr="00567346">
        <w:rPr>
          <w:rFonts w:asciiTheme="minorHAnsi" w:eastAsia="Times New Roman" w:hAnsiTheme="minorHAnsi"/>
        </w:rPr>
        <w:t>i corect a operatiunilor;</w:t>
      </w:r>
    </w:p>
    <w:p w14:paraId="369DDCAA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</w:rPr>
      </w:pPr>
      <w:r w:rsidRPr="00567346">
        <w:rPr>
          <w:rFonts w:asciiTheme="minorHAnsi" w:eastAsia="Times New Roman" w:hAnsiTheme="minorHAnsi"/>
        </w:rPr>
        <w:t>- asigurarea aprob</w:t>
      </w:r>
      <w:r w:rsidRPr="00567346">
        <w:rPr>
          <w:rFonts w:asciiTheme="minorHAnsi" w:eastAsia="Times New Roman" w:hAnsiTheme="minorHAnsi" w:cs="TimesNewRoman"/>
        </w:rPr>
        <w:t>ă</w:t>
      </w:r>
      <w:r w:rsidRPr="00567346">
        <w:rPr>
          <w:rFonts w:asciiTheme="minorHAnsi" w:eastAsia="Times New Roman" w:hAnsiTheme="minorHAnsi"/>
        </w:rPr>
        <w:t xml:space="preserve">rilor </w:t>
      </w:r>
      <w:r w:rsidRPr="00567346">
        <w:rPr>
          <w:rFonts w:asciiTheme="minorHAnsi" w:eastAsia="Times New Roman" w:hAnsiTheme="minorHAnsi" w:cs="TimesNewRoman"/>
        </w:rPr>
        <w:t>s</w:t>
      </w:r>
      <w:r w:rsidRPr="00567346">
        <w:rPr>
          <w:rFonts w:asciiTheme="minorHAnsi" w:eastAsia="Times New Roman" w:hAnsiTheme="minorHAnsi"/>
        </w:rPr>
        <w:t>i efectu</w:t>
      </w:r>
      <w:r w:rsidRPr="00567346">
        <w:rPr>
          <w:rFonts w:asciiTheme="minorHAnsi" w:eastAsia="Times New Roman" w:hAnsiTheme="minorHAnsi" w:cs="TimesNewRoman"/>
        </w:rPr>
        <w:t>ă</w:t>
      </w:r>
      <w:r w:rsidRPr="00567346">
        <w:rPr>
          <w:rFonts w:asciiTheme="minorHAnsi" w:eastAsia="Times New Roman" w:hAnsiTheme="minorHAnsi"/>
        </w:rPr>
        <w:t>rii operatiunilor exclusiv de persoane special împuternicite în</w:t>
      </w:r>
    </w:p>
    <w:p w14:paraId="61272F30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</w:rPr>
      </w:pPr>
      <w:r w:rsidRPr="00567346">
        <w:rPr>
          <w:rFonts w:asciiTheme="minorHAnsi" w:eastAsia="Times New Roman" w:hAnsiTheme="minorHAnsi"/>
        </w:rPr>
        <w:t>acest sens;</w:t>
      </w:r>
    </w:p>
    <w:p w14:paraId="374A1E94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</w:rPr>
      </w:pPr>
      <w:r w:rsidRPr="00567346">
        <w:rPr>
          <w:rFonts w:asciiTheme="minorHAnsi" w:eastAsia="Times New Roman" w:hAnsiTheme="minorHAnsi"/>
        </w:rPr>
        <w:t>- separarea atributiilor privind efectuarea de operatiuni între persoane, astfel încât atributiile de</w:t>
      </w:r>
    </w:p>
    <w:p w14:paraId="3183DAF3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</w:rPr>
      </w:pPr>
      <w:r w:rsidRPr="00567346">
        <w:rPr>
          <w:rFonts w:asciiTheme="minorHAnsi" w:eastAsia="Times New Roman" w:hAnsiTheme="minorHAnsi"/>
        </w:rPr>
        <w:t xml:space="preserve">aprobare, control </w:t>
      </w:r>
      <w:r w:rsidRPr="00567346">
        <w:rPr>
          <w:rFonts w:asciiTheme="minorHAnsi" w:eastAsia="Times New Roman" w:hAnsiTheme="minorHAnsi" w:cs="TimesNewRoman"/>
        </w:rPr>
        <w:t>s</w:t>
      </w:r>
      <w:r w:rsidRPr="00567346">
        <w:rPr>
          <w:rFonts w:asciiTheme="minorHAnsi" w:eastAsia="Times New Roman" w:hAnsiTheme="minorHAnsi"/>
        </w:rPr>
        <w:t>i înregistrare s</w:t>
      </w:r>
      <w:r w:rsidRPr="00567346">
        <w:rPr>
          <w:rFonts w:asciiTheme="minorHAnsi" w:eastAsia="Times New Roman" w:hAnsiTheme="minorHAnsi" w:cs="TimesNewRoman"/>
        </w:rPr>
        <w:t xml:space="preserve">ă </w:t>
      </w:r>
      <w:r w:rsidRPr="00567346">
        <w:rPr>
          <w:rFonts w:asciiTheme="minorHAnsi" w:eastAsia="Times New Roman" w:hAnsiTheme="minorHAnsi"/>
        </w:rPr>
        <w:t>fie încredintate unor persoane diferite;</w:t>
      </w:r>
    </w:p>
    <w:p w14:paraId="2A73652F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lang w:val="fr-FR"/>
        </w:rPr>
      </w:pPr>
      <w:r w:rsidRPr="00567346">
        <w:rPr>
          <w:rFonts w:asciiTheme="minorHAnsi" w:eastAsia="Times New Roman" w:hAnsiTheme="minorHAnsi"/>
          <w:lang w:val="fr-FR"/>
        </w:rPr>
        <w:t>- asigurarea unei conduceri competente la toate nivelurile;</w:t>
      </w:r>
    </w:p>
    <w:p w14:paraId="27FD8BCD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lang w:val="fr-FR"/>
        </w:rPr>
      </w:pPr>
      <w:r w:rsidRPr="00567346">
        <w:rPr>
          <w:rFonts w:asciiTheme="minorHAnsi" w:eastAsia="Times New Roman" w:hAnsiTheme="minorHAnsi"/>
          <w:lang w:val="fr-FR"/>
        </w:rPr>
        <w:t xml:space="preserve">- accesarea resurselor </w:t>
      </w:r>
      <w:r w:rsidRPr="00567346">
        <w:rPr>
          <w:rFonts w:asciiTheme="minorHAnsi" w:eastAsia="Times New Roman" w:hAnsiTheme="minorHAnsi" w:cs="TimesNewRoman"/>
          <w:lang w:val="fr-FR"/>
        </w:rPr>
        <w:t>s</w:t>
      </w:r>
      <w:r w:rsidRPr="00567346">
        <w:rPr>
          <w:rFonts w:asciiTheme="minorHAnsi" w:eastAsia="Times New Roman" w:hAnsiTheme="minorHAnsi"/>
          <w:lang w:val="fr-FR"/>
        </w:rPr>
        <w:t>i documentelor numai de c</w:t>
      </w:r>
      <w:r w:rsidRPr="00567346">
        <w:rPr>
          <w:rFonts w:asciiTheme="minorHAnsi" w:eastAsia="Times New Roman" w:hAnsiTheme="minorHAnsi" w:cs="TimesNewRoman"/>
          <w:lang w:val="fr-FR"/>
        </w:rPr>
        <w:t>ă</w:t>
      </w:r>
      <w:r w:rsidRPr="00567346">
        <w:rPr>
          <w:rFonts w:asciiTheme="minorHAnsi" w:eastAsia="Times New Roman" w:hAnsiTheme="minorHAnsi"/>
          <w:lang w:val="fr-FR"/>
        </w:rPr>
        <w:t>tre persoane îndrept</w:t>
      </w:r>
      <w:r w:rsidRPr="00567346">
        <w:rPr>
          <w:rFonts w:asciiTheme="minorHAnsi" w:eastAsia="Times New Roman" w:hAnsiTheme="minorHAnsi" w:cs="TimesNewRoman"/>
          <w:lang w:val="fr-FR"/>
        </w:rPr>
        <w:t>ăt</w:t>
      </w:r>
      <w:r w:rsidRPr="00567346">
        <w:rPr>
          <w:rFonts w:asciiTheme="minorHAnsi" w:eastAsia="Times New Roman" w:hAnsiTheme="minorHAnsi"/>
          <w:lang w:val="fr-FR"/>
        </w:rPr>
        <w:t xml:space="preserve">ite </w:t>
      </w:r>
      <w:r w:rsidRPr="00567346">
        <w:rPr>
          <w:rFonts w:asciiTheme="minorHAnsi" w:eastAsia="Times New Roman" w:hAnsiTheme="minorHAnsi" w:cs="TimesNewRoman"/>
          <w:lang w:val="fr-FR"/>
        </w:rPr>
        <w:t>s</w:t>
      </w:r>
      <w:r w:rsidRPr="00567346">
        <w:rPr>
          <w:rFonts w:asciiTheme="minorHAnsi" w:eastAsia="Times New Roman" w:hAnsiTheme="minorHAnsi"/>
          <w:lang w:val="fr-FR"/>
        </w:rPr>
        <w:t>i responsabile în</w:t>
      </w:r>
    </w:p>
    <w:p w14:paraId="44E8F523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</w:rPr>
      </w:pPr>
      <w:r w:rsidRPr="00567346">
        <w:rPr>
          <w:rFonts w:asciiTheme="minorHAnsi" w:eastAsia="Times New Roman" w:hAnsiTheme="minorHAnsi"/>
        </w:rPr>
        <w:t>leg</w:t>
      </w:r>
      <w:r w:rsidRPr="00567346">
        <w:rPr>
          <w:rFonts w:asciiTheme="minorHAnsi" w:eastAsia="Times New Roman" w:hAnsiTheme="minorHAnsi" w:cs="TimesNewRoman"/>
        </w:rPr>
        <w:t>ă</w:t>
      </w:r>
      <w:r w:rsidRPr="00567346">
        <w:rPr>
          <w:rFonts w:asciiTheme="minorHAnsi" w:eastAsia="Times New Roman" w:hAnsiTheme="minorHAnsi"/>
        </w:rPr>
        <w:t>tur</w:t>
      </w:r>
      <w:r w:rsidRPr="00567346">
        <w:rPr>
          <w:rFonts w:asciiTheme="minorHAnsi" w:eastAsia="Times New Roman" w:hAnsiTheme="minorHAnsi" w:cs="TimesNewRoman"/>
        </w:rPr>
        <w:t xml:space="preserve">ă </w:t>
      </w:r>
      <w:r w:rsidRPr="00567346">
        <w:rPr>
          <w:rFonts w:asciiTheme="minorHAnsi" w:eastAsia="Times New Roman" w:hAnsiTheme="minorHAnsi"/>
        </w:rPr>
        <w:t xml:space="preserve">cu utilizarea </w:t>
      </w:r>
      <w:r w:rsidRPr="00567346">
        <w:rPr>
          <w:rFonts w:asciiTheme="minorHAnsi" w:eastAsia="Times New Roman" w:hAnsiTheme="minorHAnsi" w:cs="TimesNewRoman"/>
        </w:rPr>
        <w:t>s</w:t>
      </w:r>
      <w:r w:rsidRPr="00567346">
        <w:rPr>
          <w:rFonts w:asciiTheme="minorHAnsi" w:eastAsia="Times New Roman" w:hAnsiTheme="minorHAnsi"/>
        </w:rPr>
        <w:t>i p</w:t>
      </w:r>
      <w:r w:rsidRPr="00567346">
        <w:rPr>
          <w:rFonts w:asciiTheme="minorHAnsi" w:eastAsia="Times New Roman" w:hAnsiTheme="minorHAnsi" w:cs="TimesNewRoman"/>
        </w:rPr>
        <w:t>ă</w:t>
      </w:r>
      <w:r w:rsidRPr="00567346">
        <w:rPr>
          <w:rFonts w:asciiTheme="minorHAnsi" w:eastAsia="Times New Roman" w:hAnsiTheme="minorHAnsi"/>
        </w:rPr>
        <w:t>strarea lor.</w:t>
      </w:r>
    </w:p>
    <w:p w14:paraId="38112C5D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</w:rPr>
      </w:pPr>
    </w:p>
    <w:p w14:paraId="05DFADCD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 w:rsidRPr="00567346">
        <w:rPr>
          <w:rFonts w:asciiTheme="minorHAnsi" w:eastAsia="Times New Roman" w:hAnsiTheme="minorHAnsi"/>
          <w:b/>
          <w:bCs/>
          <w:color w:val="000000"/>
        </w:rPr>
        <w:t xml:space="preserve">4. </w:t>
      </w:r>
      <w:r w:rsidRPr="00567346">
        <w:rPr>
          <w:rFonts w:asciiTheme="minorHAnsi" w:eastAsia="Times New Roman" w:hAnsiTheme="minorHAnsi"/>
          <w:b/>
          <w:bCs/>
          <w:i/>
          <w:iCs/>
          <w:color w:val="000000"/>
        </w:rPr>
        <w:t xml:space="preserve">ACŢIUNILE PROGRAMULUI, RESPONSABILITĂŢI, TERMENE </w:t>
      </w:r>
    </w:p>
    <w:p w14:paraId="711B45EB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b/>
          <w:color w:val="000000"/>
        </w:rPr>
      </w:pPr>
      <w:r w:rsidRPr="00567346">
        <w:rPr>
          <w:rFonts w:asciiTheme="minorHAnsi" w:eastAsia="Times New Roman" w:hAnsiTheme="minorHAnsi"/>
          <w:b/>
          <w:i/>
          <w:iCs/>
          <w:color w:val="000000"/>
        </w:rPr>
        <w:t xml:space="preserve">A. în domeniul standardelor referitoare la mediul de control (Standardele </w:t>
      </w:r>
      <w:r>
        <w:rPr>
          <w:rFonts w:asciiTheme="minorHAnsi" w:eastAsia="Times New Roman" w:hAnsiTheme="minorHAnsi"/>
          <w:b/>
          <w:color w:val="000000"/>
        </w:rPr>
        <w:t>1-4</w:t>
      </w:r>
      <w:r w:rsidRPr="00567346">
        <w:rPr>
          <w:rFonts w:asciiTheme="minorHAnsi" w:eastAsia="Times New Roman" w:hAnsiTheme="minorHAnsi"/>
          <w:b/>
          <w:color w:val="000000"/>
        </w:rPr>
        <w:t xml:space="preserve">) </w:t>
      </w:r>
    </w:p>
    <w:p w14:paraId="3E564E45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 w:rsidRPr="00567346">
        <w:rPr>
          <w:rFonts w:asciiTheme="minorHAnsi" w:eastAsia="Times New Roman" w:hAnsiTheme="minorHAnsi"/>
          <w:color w:val="000000"/>
        </w:rPr>
        <w:t xml:space="preserve">4.1. Acţiunea de cunoaştere de către angajaţi, a reglementărilor care guvernează comportamentul acestora la locul de muncă, prevenirea şi raportarea fraudelor şi neregulilor. </w:t>
      </w:r>
    </w:p>
    <w:p w14:paraId="10057753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Răspund: compartiment resurse umane </w:t>
      </w:r>
    </w:p>
    <w:p w14:paraId="3CBF5EDA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Termen: Permanent </w:t>
      </w:r>
    </w:p>
    <w:p w14:paraId="14A6B7C6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Verifică: responsabil compartiment financiar-buget -plati </w:t>
      </w:r>
    </w:p>
    <w:p w14:paraId="5AE4F3F4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lastRenderedPageBreak/>
        <w:t xml:space="preserve">4.2. Acţiunea de întocmire şi actualizare permanentă a regulamentului de organizare şi funcţionare, a regulamentului intern şi a fişelor de post pentru menţinerea concordanţei între atribuţiile instituţiei şi cele ale personalului angajat </w:t>
      </w:r>
    </w:p>
    <w:p w14:paraId="1C6FCD5B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>Răspunde: compartiment resurse umane</w:t>
      </w:r>
    </w:p>
    <w:p w14:paraId="0825DD40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 w:rsidRPr="00567346">
        <w:rPr>
          <w:rFonts w:asciiTheme="minorHAnsi" w:eastAsia="Times New Roman" w:hAnsiTheme="minorHAnsi"/>
          <w:color w:val="000000"/>
        </w:rPr>
        <w:t xml:space="preserve">Termen: Permanent </w:t>
      </w:r>
    </w:p>
    <w:p w14:paraId="2FA594C7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 w:rsidRPr="00567346">
        <w:rPr>
          <w:rFonts w:asciiTheme="minorHAnsi" w:eastAsia="Times New Roman" w:hAnsiTheme="minorHAnsi"/>
          <w:color w:val="000000"/>
        </w:rPr>
        <w:t xml:space="preserve">Verifică: responsabil compartiment financiar-buget -plati </w:t>
      </w:r>
    </w:p>
    <w:p w14:paraId="7E49566E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 w:rsidRPr="00567346">
        <w:rPr>
          <w:rFonts w:asciiTheme="minorHAnsi" w:eastAsia="Times New Roman" w:hAnsiTheme="minorHAnsi"/>
          <w:color w:val="000000"/>
        </w:rPr>
        <w:t>4.3.Acţiunea de perfecţionare profesională</w:t>
      </w:r>
      <w:r>
        <w:rPr>
          <w:rFonts w:asciiTheme="minorHAnsi" w:eastAsia="Times New Roman" w:hAnsiTheme="minorHAnsi"/>
          <w:color w:val="000000"/>
        </w:rPr>
        <w:t xml:space="preserve"> si intocmirea Planului de pregatire profesionala anuala,</w:t>
      </w:r>
      <w:r w:rsidRPr="00567346">
        <w:rPr>
          <w:rFonts w:asciiTheme="minorHAnsi" w:eastAsia="Times New Roman" w:hAnsiTheme="minorHAnsi"/>
          <w:color w:val="000000"/>
        </w:rPr>
        <w:t xml:space="preserve"> atât a persoanelor cu funcţii de conducere cât şi pentru cele de execuţie şi asigurarea ocupării posturilor cu personal competent şi evaluarea periodică a acestora </w:t>
      </w:r>
    </w:p>
    <w:p w14:paraId="5E85A661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Răspunde: compartiment resurse umane </w:t>
      </w:r>
    </w:p>
    <w:p w14:paraId="484CD125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Termen: Permanent </w:t>
      </w:r>
    </w:p>
    <w:p w14:paraId="46006696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Verifică : responsabil compartiment financiar-buget -plati </w:t>
      </w:r>
    </w:p>
    <w:p w14:paraId="186C62C9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4.4. Acţiunea de identificare a funcţiilor sensibile şi stabilirea unei politici adecvate de rotire a salariaţilor care ocupă astfel de funcţii </w:t>
      </w:r>
    </w:p>
    <w:p w14:paraId="111667C7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Răspunde: compartiment Contabilitate-salarii-resurse umane </w:t>
      </w:r>
    </w:p>
    <w:p w14:paraId="2397FDF5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Termen: Permanent </w:t>
      </w:r>
    </w:p>
    <w:p w14:paraId="18F6707B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Verifică: responsabil compartiment financiar-buget -plati </w:t>
      </w:r>
    </w:p>
    <w:p w14:paraId="4145D54E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 w:cs="TimesNewRomanPSMT"/>
          <w:lang w:val="fr-FR"/>
        </w:rPr>
      </w:pPr>
      <w:r w:rsidRPr="00567346">
        <w:rPr>
          <w:rFonts w:asciiTheme="minorHAnsi" w:eastAsia="Times New Roman" w:hAnsiTheme="minorHAnsi" w:cs="TimesNewRomanPSMT"/>
          <w:lang w:val="fr-FR"/>
        </w:rPr>
        <w:t>4.5. Stabilirea modalităţilor de delegare de competenţă şi a limitelor şi responsabilităţilor pe care le delega.</w:t>
      </w:r>
    </w:p>
    <w:p w14:paraId="2F14FB23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 w:cs="TimesNewRomanPSMT"/>
          <w:lang w:val="fr-FR"/>
        </w:rPr>
        <w:t xml:space="preserve">Răspund: </w:t>
      </w:r>
      <w:r w:rsidRPr="00567346">
        <w:rPr>
          <w:rFonts w:asciiTheme="minorHAnsi" w:eastAsia="Times New Roman" w:hAnsiTheme="minorHAnsi"/>
          <w:color w:val="000000"/>
          <w:lang w:val="fr-FR"/>
        </w:rPr>
        <w:t>compartiment Contabilitate-salarii-resurse umane</w:t>
      </w:r>
    </w:p>
    <w:p w14:paraId="52F33379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 w:cs="TimesNewRomanPSMT"/>
          <w:lang w:val="fr-FR"/>
        </w:rPr>
      </w:pPr>
      <w:r w:rsidRPr="00567346">
        <w:rPr>
          <w:rFonts w:asciiTheme="minorHAnsi" w:eastAsia="Times New Roman" w:hAnsiTheme="minorHAnsi" w:cs="TimesNewRomanPSMT"/>
          <w:lang w:val="fr-FR"/>
        </w:rPr>
        <w:t>Termen: permanent</w:t>
      </w:r>
    </w:p>
    <w:p w14:paraId="570A86EB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 w:cs="TimesNewRomanPSMT"/>
          <w:lang w:val="fr-FR"/>
        </w:rPr>
        <w:t>Verifică: directorul executiv</w:t>
      </w:r>
    </w:p>
    <w:p w14:paraId="49E6B6AB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>4.6.</w:t>
      </w:r>
      <w:r w:rsidRPr="00567346">
        <w:rPr>
          <w:rFonts w:asciiTheme="minorHAnsi" w:eastAsia="Times New Roman" w:hAnsiTheme="minorHAnsi"/>
          <w:lang w:val="fr-FR"/>
        </w:rPr>
        <w:t xml:space="preserve"> Stabilirea competenţelor şi responsabilităţilor asociate postului, astfel încât ele să reflecte elementele avute în vedere pentru realizarea obiectivelor </w:t>
      </w:r>
    </w:p>
    <w:p w14:paraId="32FA9B09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lang w:val="fr-FR"/>
        </w:rPr>
      </w:pPr>
      <w:r w:rsidRPr="00567346">
        <w:rPr>
          <w:rFonts w:asciiTheme="minorHAnsi" w:eastAsia="Times New Roman" w:hAnsiTheme="minorHAnsi"/>
          <w:lang w:val="fr-FR"/>
        </w:rPr>
        <w:t xml:space="preserve">Răspunde: </w:t>
      </w:r>
      <w:r w:rsidRPr="00567346">
        <w:rPr>
          <w:rFonts w:asciiTheme="minorHAnsi" w:eastAsia="Times New Roman" w:hAnsiTheme="minorHAnsi"/>
          <w:color w:val="000000"/>
          <w:lang w:val="fr-FR"/>
        </w:rPr>
        <w:t>compartiment Contabilitateresurse umane</w:t>
      </w:r>
    </w:p>
    <w:p w14:paraId="531A64BC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eastAsia="Times New Roman" w:hAnsiTheme="minorHAnsi"/>
          <w:lang w:val="fr-FR"/>
        </w:rPr>
      </w:pPr>
      <w:r w:rsidRPr="00567346">
        <w:rPr>
          <w:rFonts w:asciiTheme="minorHAnsi" w:eastAsia="Times New Roman" w:hAnsiTheme="minorHAnsi"/>
          <w:lang w:val="fr-FR"/>
        </w:rPr>
        <w:t>Termen: permanent</w:t>
      </w:r>
    </w:p>
    <w:p w14:paraId="3697708A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lang w:val="fr-FR"/>
        </w:rPr>
      </w:pPr>
      <w:r w:rsidRPr="00567346">
        <w:rPr>
          <w:rFonts w:asciiTheme="minorHAnsi" w:eastAsia="Times New Roman" w:hAnsiTheme="minorHAnsi"/>
          <w:lang w:val="fr-FR"/>
        </w:rPr>
        <w:t>Verifică: directorul executiv</w:t>
      </w:r>
    </w:p>
    <w:p w14:paraId="6AC53BB7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</w:p>
    <w:p w14:paraId="2B90D6AA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b/>
          <w:color w:val="000000"/>
          <w:lang w:val="fr-FR"/>
        </w:rPr>
      </w:pPr>
      <w:r w:rsidRPr="00567346">
        <w:rPr>
          <w:rFonts w:asciiTheme="minorHAnsi" w:eastAsia="Times New Roman" w:hAnsiTheme="minorHAnsi"/>
          <w:b/>
          <w:i/>
          <w:iCs/>
          <w:color w:val="000000"/>
          <w:lang w:val="fr-FR"/>
        </w:rPr>
        <w:t xml:space="preserve">B. în domeniul standardelor referitoare la performanţe şi managementul riscului (Standardele </w:t>
      </w:r>
      <w:r>
        <w:rPr>
          <w:rFonts w:asciiTheme="minorHAnsi" w:eastAsia="Times New Roman" w:hAnsiTheme="minorHAnsi"/>
          <w:b/>
          <w:i/>
          <w:iCs/>
          <w:color w:val="000000"/>
          <w:lang w:val="fr-FR"/>
        </w:rPr>
        <w:t>5-8</w:t>
      </w:r>
      <w:r w:rsidRPr="00567346">
        <w:rPr>
          <w:rFonts w:asciiTheme="minorHAnsi" w:eastAsia="Times New Roman" w:hAnsiTheme="minorHAnsi"/>
          <w:b/>
          <w:color w:val="000000"/>
          <w:lang w:val="fr-FR"/>
        </w:rPr>
        <w:t xml:space="preserve">) </w:t>
      </w:r>
    </w:p>
    <w:p w14:paraId="6E8802E9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eastAsia="Times New Roman" w:hAnsiTheme="minorHAnsi" w:cs="TimesNewRomanPSMT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4.7. </w:t>
      </w:r>
      <w:r w:rsidRPr="00567346">
        <w:rPr>
          <w:rFonts w:asciiTheme="minorHAnsi" w:eastAsia="Times New Roman" w:hAnsiTheme="minorHAnsi" w:cs="TimesNewRomanPSMT"/>
          <w:lang w:val="fr-FR"/>
        </w:rPr>
        <w:t>Definirea obiectivelor principale ale institutiei., precum şi a celor complementare legate de fiabilitatea informaţiilor, conformitatea cu legile, normele şi regulamentele, precum şi comunicarea acestora.</w:t>
      </w:r>
      <w:r w:rsidRPr="00567346">
        <w:rPr>
          <w:rFonts w:asciiTheme="minorHAnsi" w:eastAsia="Times New Roman" w:hAnsiTheme="minorHAnsi"/>
          <w:color w:val="000000"/>
          <w:lang w:val="fr-FR"/>
        </w:rPr>
        <w:t xml:space="preserve"> </w:t>
      </w:r>
    </w:p>
    <w:p w14:paraId="72E48599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eastAsia="Times New Roman" w:hAnsiTheme="minorHAnsi" w:cs="TimesNewRomanPSMT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>Răspund: compartimentele institutiei</w:t>
      </w:r>
    </w:p>
    <w:p w14:paraId="43E64095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Termen: Permanent </w:t>
      </w:r>
    </w:p>
    <w:p w14:paraId="734873A9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>Verifică: directorul executiv</w:t>
      </w:r>
    </w:p>
    <w:p w14:paraId="3D8A0AF0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4.8. Acţiunea de întocmire a planurilor prin care se pun în concordanţă activităţile programate cu resursele financiare, astfel încât riscurile de a nu realiza obiectivele să fie minime. </w:t>
      </w:r>
    </w:p>
    <w:p w14:paraId="73D26C6E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>Răspund: compartimentele institutiei</w:t>
      </w:r>
    </w:p>
    <w:p w14:paraId="6A96B098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Termen: Permanent </w:t>
      </w:r>
    </w:p>
    <w:p w14:paraId="3201A225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>Verifică: directorul executiv</w:t>
      </w:r>
    </w:p>
    <w:p w14:paraId="03B620A4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>4.9. Acţiunea de coordonare în scopul asigurării coerenţei şi convergenţei pentru atingerea obiectivelor prin deciziile şi acţiunile componentelor structurale ale institutiei.</w:t>
      </w:r>
    </w:p>
    <w:p w14:paraId="7D0ED3B8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>Răspund: compartimentele institutiei</w:t>
      </w:r>
    </w:p>
    <w:p w14:paraId="3CDD3720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Termen: Permanent </w:t>
      </w:r>
    </w:p>
    <w:p w14:paraId="0D989514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 w:rsidRPr="00567346">
        <w:rPr>
          <w:rFonts w:asciiTheme="minorHAnsi" w:eastAsia="Times New Roman" w:hAnsiTheme="minorHAnsi"/>
          <w:color w:val="000000"/>
        </w:rPr>
        <w:t xml:space="preserve">Verifică: </w:t>
      </w:r>
      <w:r w:rsidRPr="00567346">
        <w:rPr>
          <w:rFonts w:asciiTheme="minorHAnsi" w:eastAsia="Times New Roman" w:hAnsiTheme="minorHAnsi"/>
          <w:color w:val="000000"/>
          <w:lang w:val="fr-FR"/>
        </w:rPr>
        <w:t>directorul executiv</w:t>
      </w:r>
    </w:p>
    <w:p w14:paraId="319BDA90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 w:rsidRPr="00567346">
        <w:rPr>
          <w:rFonts w:asciiTheme="minorHAnsi" w:eastAsia="Times New Roman" w:hAnsiTheme="minorHAnsi"/>
          <w:color w:val="000000"/>
        </w:rPr>
        <w:t xml:space="preserve">4.10. Acţiunea de monitorizare a performanţelor pentru fiecare activitate utilizând indicatorii cantitativi şi calitativi relevanţi, inclusiv cu privire la economicitate, eficienţă şi eficacitate. </w:t>
      </w:r>
    </w:p>
    <w:p w14:paraId="431C85ED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lastRenderedPageBreak/>
        <w:t>Răspunde: compartiment Contabilitate -resurse umane</w:t>
      </w:r>
    </w:p>
    <w:p w14:paraId="384AB71B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Termen: Permanent </w:t>
      </w:r>
    </w:p>
    <w:p w14:paraId="255F50C4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Verifică: responsabil compartiment financiar-buget -plati </w:t>
      </w:r>
    </w:p>
    <w:p w14:paraId="54AA2D65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4.11. Acţiunea de analiză cel puţin o dată pe an a riscurilor legate de desfăşurarea activităţilor sale principale, dezvoltarea de planuri corespunzătoare în direcţia limitării posibilelor consecinţe ale acestor riscuri.. </w:t>
      </w:r>
    </w:p>
    <w:p w14:paraId="1F9C4C64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Răspunde: compartimentele institutiei </w:t>
      </w:r>
    </w:p>
    <w:p w14:paraId="4A2B63DB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>Termen: anual</w:t>
      </w:r>
    </w:p>
    <w:p w14:paraId="7DA2A5FE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Verifică: responsabil compartiment financiar-buget -plati </w:t>
      </w:r>
    </w:p>
    <w:p w14:paraId="63C6EE84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color w:val="000000"/>
          <w:lang w:val="fr-FR"/>
        </w:rPr>
      </w:pPr>
    </w:p>
    <w:p w14:paraId="61B937DC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b/>
          <w:color w:val="000000"/>
          <w:lang w:val="fr-FR"/>
        </w:rPr>
      </w:pPr>
      <w:r>
        <w:rPr>
          <w:rFonts w:asciiTheme="minorHAnsi" w:eastAsia="Times New Roman" w:hAnsiTheme="minorHAnsi"/>
          <w:b/>
          <w:i/>
          <w:iCs/>
          <w:color w:val="000000"/>
          <w:lang w:val="fr-FR"/>
        </w:rPr>
        <w:t>C</w:t>
      </w:r>
      <w:r w:rsidRPr="00567346">
        <w:rPr>
          <w:rFonts w:asciiTheme="minorHAnsi" w:eastAsia="Times New Roman" w:hAnsiTheme="minorHAnsi"/>
          <w:b/>
          <w:i/>
          <w:iCs/>
          <w:color w:val="000000"/>
          <w:lang w:val="fr-FR"/>
        </w:rPr>
        <w:t>. în domeniul standardelor referitoare la activităţile de control (Standardele</w:t>
      </w:r>
      <w:r>
        <w:rPr>
          <w:rFonts w:asciiTheme="minorHAnsi" w:eastAsia="Times New Roman" w:hAnsiTheme="minorHAnsi"/>
          <w:b/>
          <w:i/>
          <w:iCs/>
          <w:color w:val="000000"/>
          <w:lang w:val="fr-FR"/>
        </w:rPr>
        <w:t xml:space="preserve"> 9-11</w:t>
      </w:r>
      <w:r w:rsidRPr="00567346">
        <w:rPr>
          <w:rFonts w:asciiTheme="minorHAnsi" w:eastAsia="Times New Roman" w:hAnsiTheme="minorHAnsi"/>
          <w:b/>
          <w:color w:val="000000"/>
          <w:lang w:val="fr-FR"/>
        </w:rPr>
        <w:t xml:space="preserve">) </w:t>
      </w:r>
    </w:p>
    <w:p w14:paraId="19A0E112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>
        <w:rPr>
          <w:rFonts w:asciiTheme="minorHAnsi" w:eastAsia="Times New Roman" w:hAnsiTheme="minorHAnsi"/>
          <w:color w:val="000000"/>
          <w:lang w:val="fr-FR"/>
        </w:rPr>
        <w:t>4.12</w:t>
      </w:r>
      <w:r w:rsidRPr="00567346">
        <w:rPr>
          <w:rFonts w:asciiTheme="minorHAnsi" w:eastAsia="Times New Roman" w:hAnsiTheme="minorHAnsi"/>
          <w:color w:val="000000"/>
          <w:lang w:val="fr-FR"/>
        </w:rPr>
        <w:t xml:space="preserve">. Acţiunea de elaborare a procedurilor scrise de fiecare compartiment. </w:t>
      </w:r>
      <w:r w:rsidRPr="00567346">
        <w:rPr>
          <w:rFonts w:asciiTheme="minorHAnsi" w:eastAsia="Times New Roman" w:hAnsiTheme="minorHAnsi"/>
          <w:color w:val="000000"/>
        </w:rPr>
        <w:t xml:space="preserve">Documentele în care se reflectă operaţiunile de la intrare până la finalizare să fie clare şi complete. </w:t>
      </w:r>
    </w:p>
    <w:p w14:paraId="4BE72377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 w:rsidRPr="00567346">
        <w:rPr>
          <w:rFonts w:asciiTheme="minorHAnsi" w:eastAsia="Times New Roman" w:hAnsiTheme="minorHAnsi"/>
          <w:color w:val="000000"/>
        </w:rPr>
        <w:t>Răspund: compartimentele institutiei</w:t>
      </w:r>
    </w:p>
    <w:p w14:paraId="7D486158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 w:rsidRPr="00567346">
        <w:rPr>
          <w:rFonts w:asciiTheme="minorHAnsi" w:eastAsia="Times New Roman" w:hAnsiTheme="minorHAnsi"/>
          <w:color w:val="000000"/>
        </w:rPr>
        <w:t xml:space="preserve">Termen: Permanent </w:t>
      </w:r>
    </w:p>
    <w:p w14:paraId="5CCB7A5B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 w:rsidRPr="00567346">
        <w:rPr>
          <w:rFonts w:asciiTheme="minorHAnsi" w:eastAsia="Times New Roman" w:hAnsiTheme="minorHAnsi"/>
          <w:color w:val="000000"/>
        </w:rPr>
        <w:t>Verifică: directorul executiv</w:t>
      </w:r>
    </w:p>
    <w:p w14:paraId="0521EBF9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>
        <w:rPr>
          <w:rFonts w:asciiTheme="minorHAnsi" w:eastAsia="Times New Roman" w:hAnsiTheme="minorHAnsi"/>
          <w:color w:val="000000"/>
        </w:rPr>
        <w:t>4.13</w:t>
      </w:r>
      <w:r w:rsidRPr="00567346">
        <w:rPr>
          <w:rFonts w:asciiTheme="minorHAnsi" w:eastAsia="Times New Roman" w:hAnsiTheme="minorHAnsi"/>
          <w:color w:val="000000"/>
        </w:rPr>
        <w:t xml:space="preserve">. Acţiunea de separare a atribuţiilor astfel încât aspectele operaţionale şi financiare ale fiecărei operaţiuni să fie verificate de două persoane independente una faţă de cealaltă. Funcţiile de iniţiere şi verificare a fiecărei operaţiuni să fie separate. </w:t>
      </w:r>
    </w:p>
    <w:p w14:paraId="01666D0D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 w:rsidRPr="00567346">
        <w:rPr>
          <w:rFonts w:asciiTheme="minorHAnsi" w:eastAsia="Times New Roman" w:hAnsiTheme="minorHAnsi"/>
          <w:color w:val="000000"/>
        </w:rPr>
        <w:t xml:space="preserve">Răspund: Compartimentul financiar-buget-plati </w:t>
      </w:r>
    </w:p>
    <w:p w14:paraId="51724B09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 w:rsidRPr="00567346">
        <w:rPr>
          <w:rFonts w:asciiTheme="minorHAnsi" w:eastAsia="Times New Roman" w:hAnsiTheme="minorHAnsi"/>
          <w:color w:val="000000"/>
        </w:rPr>
        <w:t xml:space="preserve">Termen: Permanent </w:t>
      </w:r>
    </w:p>
    <w:p w14:paraId="28B584C5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 w:rsidRPr="00567346">
        <w:rPr>
          <w:rFonts w:asciiTheme="minorHAnsi" w:eastAsia="Times New Roman" w:hAnsiTheme="minorHAnsi"/>
          <w:color w:val="000000"/>
        </w:rPr>
        <w:t>Verifică: directorul executiv</w:t>
      </w:r>
    </w:p>
    <w:p w14:paraId="56B3391B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 w:cs="TimesNewRomanPSMT"/>
        </w:rPr>
      </w:pPr>
      <w:r>
        <w:rPr>
          <w:rFonts w:asciiTheme="minorHAnsi" w:eastAsia="Times New Roman" w:hAnsiTheme="minorHAnsi"/>
          <w:color w:val="000000"/>
        </w:rPr>
        <w:t>4.14</w:t>
      </w:r>
      <w:r w:rsidRPr="00567346">
        <w:rPr>
          <w:rFonts w:asciiTheme="minorHAnsi" w:eastAsia="Times New Roman" w:hAnsiTheme="minorHAnsi"/>
          <w:color w:val="000000"/>
        </w:rPr>
        <w:t>.</w:t>
      </w:r>
      <w:r w:rsidRPr="00567346">
        <w:rPr>
          <w:rFonts w:asciiTheme="minorHAnsi" w:eastAsia="Times New Roman" w:hAnsiTheme="minorHAnsi" w:cs="TimesNewRomanPSMT"/>
        </w:rPr>
        <w:t xml:space="preserve"> Urmărirea implementării şi evaluarea eficacităţii mijloacelor de control şi supraveghere impuse pentru realizarea obiectivelor asumate</w:t>
      </w:r>
      <w:r w:rsidRPr="00567346">
        <w:rPr>
          <w:rFonts w:asciiTheme="minorHAnsi" w:eastAsia="Times New Roman" w:hAnsiTheme="minorHAnsi"/>
          <w:color w:val="000000"/>
        </w:rPr>
        <w:t xml:space="preserve">. </w:t>
      </w:r>
    </w:p>
    <w:p w14:paraId="34A29BD9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 w:rsidRPr="00567346">
        <w:rPr>
          <w:rFonts w:asciiTheme="minorHAnsi" w:eastAsia="Times New Roman" w:hAnsiTheme="minorHAnsi"/>
          <w:color w:val="000000"/>
        </w:rPr>
        <w:t>Răspunde: responsabil compartiment financiar-buget -plati consilier superior Cojocaru Gica</w:t>
      </w:r>
    </w:p>
    <w:p w14:paraId="5D41A1E8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 w:rsidRPr="00567346">
        <w:rPr>
          <w:rFonts w:asciiTheme="minorHAnsi" w:eastAsia="Times New Roman" w:hAnsiTheme="minorHAnsi"/>
          <w:color w:val="000000"/>
        </w:rPr>
        <w:t xml:space="preserve">Termen: Permanent </w:t>
      </w:r>
    </w:p>
    <w:p w14:paraId="39ED2576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 w:rsidRPr="00567346">
        <w:rPr>
          <w:rFonts w:asciiTheme="minorHAnsi" w:eastAsia="Times New Roman" w:hAnsiTheme="minorHAnsi"/>
          <w:color w:val="000000"/>
        </w:rPr>
        <w:t>Verifică: directorul executiv</w:t>
      </w:r>
    </w:p>
    <w:p w14:paraId="59C2F416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 w:cs="TimesNewRomanPSMT"/>
          <w:lang w:val="fr-FR"/>
        </w:rPr>
      </w:pPr>
      <w:r>
        <w:rPr>
          <w:rFonts w:asciiTheme="minorHAnsi" w:eastAsia="Times New Roman" w:hAnsiTheme="minorHAnsi"/>
          <w:color w:val="000000"/>
        </w:rPr>
        <w:t>4.15</w:t>
      </w:r>
      <w:r w:rsidRPr="00567346">
        <w:rPr>
          <w:rFonts w:asciiTheme="minorHAnsi" w:eastAsia="Times New Roman" w:hAnsiTheme="minorHAnsi"/>
          <w:color w:val="000000"/>
        </w:rPr>
        <w:t>.</w:t>
      </w:r>
      <w:r w:rsidRPr="00567346">
        <w:rPr>
          <w:rFonts w:asciiTheme="minorHAnsi" w:eastAsia="Times New Roman" w:hAnsiTheme="minorHAnsi" w:cs="TimesNewRomanPSMT"/>
        </w:rPr>
        <w:t xml:space="preserve"> </w:t>
      </w:r>
      <w:r w:rsidRPr="00567346">
        <w:rPr>
          <w:rFonts w:asciiTheme="minorHAnsi" w:eastAsia="Times New Roman" w:hAnsiTheme="minorHAnsi" w:cs="TimesNewRomanPSMT"/>
          <w:lang w:val="fr-FR"/>
        </w:rPr>
        <w:t>Analizarea în cadrul fiecărui compartiment a modului cum este reglementată gestionarea abaterilor faţă de politicile sau procedurile stabilite, cu elaborarea de propuneri privind emiterea unor norme interne în acest sens.</w:t>
      </w:r>
      <w:r w:rsidRPr="00567346">
        <w:rPr>
          <w:rFonts w:asciiTheme="minorHAnsi" w:eastAsia="Times New Roman" w:hAnsiTheme="minorHAnsi"/>
          <w:color w:val="000000"/>
          <w:lang w:val="fr-FR"/>
        </w:rPr>
        <w:t xml:space="preserve"> </w:t>
      </w:r>
    </w:p>
    <w:p w14:paraId="271AD021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>Răspund: compartimentele institutiei</w:t>
      </w:r>
    </w:p>
    <w:p w14:paraId="4AAF3730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>Termen: semestrial</w:t>
      </w:r>
    </w:p>
    <w:p w14:paraId="3EE504EE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Verifică: responsabil compartiment financiar-buget -plati </w:t>
      </w:r>
    </w:p>
    <w:p w14:paraId="72FAE5CA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 w:cs="TimesNewRomanPSMT"/>
          <w:lang w:val="fr-FR"/>
        </w:rPr>
      </w:pPr>
      <w:r>
        <w:rPr>
          <w:rFonts w:asciiTheme="minorHAnsi" w:eastAsia="Times New Roman" w:hAnsiTheme="minorHAnsi"/>
          <w:color w:val="000000"/>
          <w:lang w:val="fr-FR"/>
        </w:rPr>
        <w:t>4.16</w:t>
      </w:r>
      <w:r w:rsidRPr="00567346">
        <w:rPr>
          <w:rFonts w:asciiTheme="minorHAnsi" w:eastAsia="Times New Roman" w:hAnsiTheme="minorHAnsi"/>
          <w:color w:val="000000"/>
          <w:lang w:val="fr-FR"/>
        </w:rPr>
        <w:t xml:space="preserve">. </w:t>
      </w:r>
      <w:r w:rsidRPr="00567346">
        <w:rPr>
          <w:rFonts w:asciiTheme="minorHAnsi" w:eastAsia="Times New Roman" w:hAnsiTheme="minorHAnsi" w:cs="TimesNewRomanPSMT"/>
          <w:lang w:val="fr-FR"/>
        </w:rPr>
        <w:t>Întreprinderea de măsuri în vederea asigurării continuităţii activităţilor la nivelul fiecărui compartiment în parte, prin elaborarea de proceduri interne.</w:t>
      </w:r>
    </w:p>
    <w:p w14:paraId="1E4E7397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Răspund: Compartiment Contabilitate-salarii-resurse umane si compartimentul </w:t>
      </w:r>
      <w:r w:rsidRPr="00567346">
        <w:rPr>
          <w:rFonts w:asciiTheme="minorHAnsi" w:hAnsiTheme="minorHAnsi"/>
          <w:lang w:val="fr-FR"/>
        </w:rPr>
        <w:t>achizitii publice-investitii-patrimoniu-administrativ-logistica.</w:t>
      </w:r>
    </w:p>
    <w:p w14:paraId="42B52F6A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Termen: Permanent </w:t>
      </w:r>
    </w:p>
    <w:p w14:paraId="3BE8BAE4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>Verifică: directorul executiv</w:t>
      </w:r>
    </w:p>
    <w:p w14:paraId="6A569E4F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eastAsia="Times New Roman" w:hAnsiTheme="minorHAnsi" w:cs="TimesNewRomanPSMT"/>
          <w:lang w:val="fr-FR"/>
        </w:rPr>
      </w:pPr>
      <w:r>
        <w:rPr>
          <w:rFonts w:asciiTheme="minorHAnsi" w:eastAsia="Times New Roman" w:hAnsiTheme="minorHAnsi"/>
          <w:color w:val="000000"/>
          <w:lang w:val="fr-FR"/>
        </w:rPr>
        <w:t>4.17</w:t>
      </w:r>
      <w:r w:rsidRPr="00567346">
        <w:rPr>
          <w:rFonts w:asciiTheme="minorHAnsi" w:eastAsia="Times New Roman" w:hAnsiTheme="minorHAnsi"/>
          <w:color w:val="000000"/>
          <w:lang w:val="fr-FR"/>
        </w:rPr>
        <w:t xml:space="preserve">. </w:t>
      </w:r>
      <w:r w:rsidRPr="00567346">
        <w:rPr>
          <w:rFonts w:asciiTheme="minorHAnsi" w:eastAsia="Times New Roman" w:hAnsiTheme="minorHAnsi" w:cs="TimesNewRomanPSMT"/>
          <w:lang w:val="fr-FR"/>
        </w:rPr>
        <w:t>Elaborarea unor strategii de control la nivelul fiecărui compartiment care să urmărească îndeplinirea corectă a responsabilităţilor şi atingerea obiectivelor,</w:t>
      </w:r>
      <w:r w:rsidRPr="00567346">
        <w:rPr>
          <w:rFonts w:asciiTheme="minorHAnsi" w:eastAsia="Times New Roman" w:hAnsiTheme="minorHAnsi"/>
          <w:color w:val="000000"/>
          <w:lang w:val="fr-FR"/>
        </w:rPr>
        <w:t xml:space="preserve">. </w:t>
      </w:r>
    </w:p>
    <w:p w14:paraId="1804229B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 w:rsidRPr="00567346">
        <w:rPr>
          <w:rFonts w:asciiTheme="minorHAnsi" w:eastAsia="Times New Roman" w:hAnsiTheme="minorHAnsi"/>
          <w:color w:val="000000"/>
        </w:rPr>
        <w:t>Răspund: compartimentele institutiei</w:t>
      </w:r>
    </w:p>
    <w:p w14:paraId="71B048FB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Termen: Permanent </w:t>
      </w:r>
    </w:p>
    <w:p w14:paraId="12ECB9A0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Verifică: responsabil compartiment financiar-buget </w:t>
      </w:r>
    </w:p>
    <w:p w14:paraId="1E99ED18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>
        <w:rPr>
          <w:rFonts w:asciiTheme="minorHAnsi" w:eastAsia="Times New Roman" w:hAnsiTheme="minorHAnsi"/>
          <w:color w:val="000000"/>
          <w:lang w:val="fr-FR"/>
        </w:rPr>
        <w:t>4.18</w:t>
      </w:r>
      <w:r w:rsidRPr="00567346">
        <w:rPr>
          <w:rFonts w:asciiTheme="minorHAnsi" w:eastAsia="Times New Roman" w:hAnsiTheme="minorHAnsi"/>
          <w:color w:val="000000"/>
          <w:lang w:val="fr-FR"/>
        </w:rPr>
        <w:t xml:space="preserve">. Stabilire de către directorul executiv prin emiterea de decizii a persoanelor care au acces la resurse materiale, financiare şi informaţionale ale institutiei şi numirea persoanelor responsabile pentru protejarea şi folosirea corectă a acestor resurse. </w:t>
      </w:r>
    </w:p>
    <w:p w14:paraId="12296D84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Răspunde: responsabil compartiment financiar-buget </w:t>
      </w:r>
    </w:p>
    <w:p w14:paraId="5A5B127B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lastRenderedPageBreak/>
        <w:t xml:space="preserve">Termen: Permanent </w:t>
      </w:r>
    </w:p>
    <w:p w14:paraId="72E0D4FE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 w:rsidRPr="00567346">
        <w:rPr>
          <w:rFonts w:asciiTheme="minorHAnsi" w:eastAsia="Times New Roman" w:hAnsiTheme="minorHAnsi"/>
          <w:color w:val="000000"/>
        </w:rPr>
        <w:t>Verifică: directorul executiv</w:t>
      </w:r>
    </w:p>
    <w:p w14:paraId="36580C16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</w:p>
    <w:p w14:paraId="6AD46C8D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b/>
          <w:color w:val="000000"/>
        </w:rPr>
      </w:pPr>
      <w:r>
        <w:rPr>
          <w:rFonts w:asciiTheme="minorHAnsi" w:eastAsia="Times New Roman" w:hAnsiTheme="minorHAnsi"/>
          <w:b/>
          <w:color w:val="000000"/>
        </w:rPr>
        <w:t>D</w:t>
      </w:r>
      <w:r w:rsidRPr="00567346">
        <w:rPr>
          <w:rFonts w:asciiTheme="minorHAnsi" w:eastAsia="Times New Roman" w:hAnsiTheme="minorHAnsi"/>
          <w:b/>
          <w:color w:val="000000"/>
        </w:rPr>
        <w:t xml:space="preserve">. </w:t>
      </w:r>
      <w:r w:rsidRPr="00567346">
        <w:rPr>
          <w:rFonts w:asciiTheme="minorHAnsi" w:eastAsia="Times New Roman" w:hAnsiTheme="minorHAnsi"/>
          <w:b/>
          <w:i/>
          <w:iCs/>
          <w:color w:val="000000"/>
        </w:rPr>
        <w:t xml:space="preserve">în domeniul standardelor referitoare la informare şi comunicare (Standardele </w:t>
      </w:r>
      <w:r w:rsidRPr="00567346">
        <w:rPr>
          <w:rFonts w:asciiTheme="minorHAnsi" w:eastAsia="Times New Roman" w:hAnsiTheme="minorHAnsi"/>
          <w:b/>
          <w:color w:val="000000"/>
        </w:rPr>
        <w:t xml:space="preserve">12-14) </w:t>
      </w:r>
    </w:p>
    <w:p w14:paraId="72553EC7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>
        <w:rPr>
          <w:rFonts w:asciiTheme="minorHAnsi" w:eastAsia="Times New Roman" w:hAnsiTheme="minorHAnsi"/>
          <w:color w:val="000000"/>
          <w:lang w:val="fr-FR"/>
        </w:rPr>
        <w:t>4.19</w:t>
      </w:r>
      <w:r w:rsidRPr="00567346">
        <w:rPr>
          <w:rFonts w:asciiTheme="minorHAnsi" w:eastAsia="Times New Roman" w:hAnsiTheme="minorHAnsi"/>
          <w:color w:val="000000"/>
          <w:lang w:val="fr-FR"/>
        </w:rPr>
        <w:t xml:space="preserve">. Acţiunea de stabilire a tipurilor de informaţii, cantitatea, calitatea, frecvenţa, sursele şi destinatarii acestora, astfel încât directorul şi salariaţii din primirea, prelucrarea şi transmiterea lor să-şi poată îndeplini sarcinile, inclusiv cele cu privire la controlul intern. </w:t>
      </w:r>
    </w:p>
    <w:p w14:paraId="4B564550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Răspunde: compartimentul </w:t>
      </w:r>
      <w:r w:rsidRPr="00567346">
        <w:rPr>
          <w:rFonts w:asciiTheme="minorHAnsi" w:hAnsiTheme="minorHAnsi"/>
          <w:lang w:val="fr-FR"/>
        </w:rPr>
        <w:t>achizitii publice-investitii-patrimoniu-administrativ-logistica.</w:t>
      </w:r>
    </w:p>
    <w:p w14:paraId="47ADF2FE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Termen: Permanent </w:t>
      </w:r>
    </w:p>
    <w:p w14:paraId="774FC772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Verifică: responsabil compartiment financiar-buget </w:t>
      </w:r>
    </w:p>
    <w:p w14:paraId="4AA36410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>
        <w:rPr>
          <w:rFonts w:asciiTheme="minorHAnsi" w:eastAsia="Times New Roman" w:hAnsiTheme="minorHAnsi"/>
          <w:color w:val="000000"/>
        </w:rPr>
        <w:t>4.20</w:t>
      </w:r>
      <w:r w:rsidRPr="00567346">
        <w:rPr>
          <w:rFonts w:asciiTheme="minorHAnsi" w:eastAsia="Times New Roman" w:hAnsiTheme="minorHAnsi"/>
          <w:color w:val="000000"/>
        </w:rPr>
        <w:t xml:space="preserve">. Acţiunea de dezvoltare a unui sistem eficient al comunicării interne şi cu exteriorul care să asigure o difuzare rapidă, fluentă şi precisă a informaţiilor, astfel încât acestea să ajungă complete şi la timp la utilizatori </w:t>
      </w:r>
    </w:p>
    <w:p w14:paraId="79429931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 w:rsidRPr="00567346">
        <w:rPr>
          <w:rFonts w:asciiTheme="minorHAnsi" w:eastAsia="Times New Roman" w:hAnsiTheme="minorHAnsi"/>
          <w:color w:val="000000"/>
        </w:rPr>
        <w:t xml:space="preserve">Răspunde: </w:t>
      </w:r>
      <w:r w:rsidRPr="00567346">
        <w:rPr>
          <w:rFonts w:asciiTheme="minorHAnsi" w:eastAsia="Times New Roman" w:hAnsiTheme="minorHAnsi"/>
          <w:color w:val="000000"/>
          <w:lang w:val="fr-FR"/>
        </w:rPr>
        <w:t xml:space="preserve">compartimentul </w:t>
      </w:r>
      <w:r w:rsidRPr="00567346">
        <w:rPr>
          <w:rFonts w:asciiTheme="minorHAnsi" w:hAnsiTheme="minorHAnsi"/>
          <w:lang w:val="fr-FR"/>
        </w:rPr>
        <w:t>achizitii publice-investitii-patrimoniu-administrativ-logistica.</w:t>
      </w:r>
    </w:p>
    <w:p w14:paraId="0AFBF5C6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 w:rsidRPr="00567346">
        <w:rPr>
          <w:rFonts w:asciiTheme="minorHAnsi" w:eastAsia="Times New Roman" w:hAnsiTheme="minorHAnsi"/>
          <w:color w:val="000000"/>
        </w:rPr>
        <w:t xml:space="preserve">Termen: Permanent </w:t>
      </w:r>
    </w:p>
    <w:p w14:paraId="7F1061E7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</w:rPr>
        <w:t xml:space="preserve">Verifică: </w:t>
      </w:r>
      <w:r w:rsidRPr="00567346">
        <w:rPr>
          <w:rFonts w:asciiTheme="minorHAnsi" w:eastAsia="Times New Roman" w:hAnsiTheme="minorHAnsi"/>
          <w:color w:val="000000"/>
          <w:lang w:val="fr-FR"/>
        </w:rPr>
        <w:t xml:space="preserve">responsabil compartiment financiar-buget </w:t>
      </w:r>
    </w:p>
    <w:p w14:paraId="3288C4DE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>
        <w:rPr>
          <w:rFonts w:asciiTheme="minorHAnsi" w:eastAsia="Times New Roman" w:hAnsiTheme="minorHAnsi"/>
          <w:color w:val="000000"/>
        </w:rPr>
        <w:t>4.21</w:t>
      </w:r>
      <w:r w:rsidRPr="00567346">
        <w:rPr>
          <w:rFonts w:asciiTheme="minorHAnsi" w:eastAsia="Times New Roman" w:hAnsiTheme="minorHAnsi"/>
          <w:color w:val="000000"/>
        </w:rPr>
        <w:t xml:space="preserve">. Acţiunea de organizare a primirii şi expedierii, înregistrării şi arhivării corespondenţei astfel încât sistemul să fie accesibil </w:t>
      </w:r>
      <w:r>
        <w:rPr>
          <w:rFonts w:asciiTheme="minorHAnsi" w:eastAsia="Times New Roman" w:hAnsiTheme="minorHAnsi"/>
          <w:color w:val="000000"/>
        </w:rPr>
        <w:t>di</w:t>
      </w:r>
      <w:r w:rsidRPr="00567346">
        <w:rPr>
          <w:rFonts w:asciiTheme="minorHAnsi" w:eastAsia="Times New Roman" w:hAnsiTheme="minorHAnsi"/>
          <w:color w:val="000000"/>
        </w:rPr>
        <w:t xml:space="preserve">rectorului, precum angajaţilor. </w:t>
      </w:r>
    </w:p>
    <w:p w14:paraId="43F54C7E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 w:rsidRPr="00567346">
        <w:rPr>
          <w:rFonts w:asciiTheme="minorHAnsi" w:eastAsia="Times New Roman" w:hAnsiTheme="minorHAnsi"/>
          <w:color w:val="000000"/>
        </w:rPr>
        <w:t xml:space="preserve">Răspunde: compartimentul </w:t>
      </w:r>
      <w:r w:rsidRPr="00567346">
        <w:rPr>
          <w:rFonts w:asciiTheme="minorHAnsi" w:hAnsiTheme="minorHAnsi"/>
        </w:rPr>
        <w:t>achizitii publice-investitii-patrimoniu-administrativ-logistica</w:t>
      </w:r>
    </w:p>
    <w:p w14:paraId="3484616E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 w:rsidRPr="00567346">
        <w:rPr>
          <w:rFonts w:asciiTheme="minorHAnsi" w:eastAsia="Times New Roman" w:hAnsiTheme="minorHAnsi"/>
          <w:color w:val="000000"/>
        </w:rPr>
        <w:t xml:space="preserve">Termen: Permanent </w:t>
      </w:r>
    </w:p>
    <w:p w14:paraId="559A82C4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 w:rsidRPr="00567346">
        <w:rPr>
          <w:rFonts w:asciiTheme="minorHAnsi" w:eastAsia="Times New Roman" w:hAnsiTheme="minorHAnsi"/>
          <w:color w:val="000000"/>
        </w:rPr>
        <w:t xml:space="preserve">Verifică: responsabil compartiment financiar-buget -plati </w:t>
      </w:r>
    </w:p>
    <w:p w14:paraId="23976FD3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eastAsia="Times New Roman" w:hAnsiTheme="minorHAnsi" w:cs="TimesNewRomanPSMT"/>
        </w:rPr>
      </w:pPr>
      <w:r>
        <w:rPr>
          <w:rFonts w:asciiTheme="minorHAnsi" w:eastAsia="Times New Roman" w:hAnsiTheme="minorHAnsi"/>
          <w:color w:val="000000"/>
        </w:rPr>
        <w:t>4.22</w:t>
      </w:r>
      <w:r w:rsidRPr="00567346">
        <w:rPr>
          <w:rFonts w:asciiTheme="minorHAnsi" w:eastAsia="Times New Roman" w:hAnsiTheme="minorHAnsi"/>
          <w:color w:val="000000"/>
        </w:rPr>
        <w:t>.</w:t>
      </w:r>
      <w:r w:rsidRPr="00567346">
        <w:rPr>
          <w:rFonts w:asciiTheme="minorHAnsi" w:eastAsia="Times New Roman" w:hAnsiTheme="minorHAnsi" w:cs="TimesNewRomanPSMT"/>
        </w:rPr>
        <w:t xml:space="preserve"> Crearea oportunităţilor pentru salariaţi de a semnala neregularităţile apărute astfel încât această situaţie să nu determine un tratament inechitabil şi discriminatoriu faţă de persoana în cauză.</w:t>
      </w:r>
      <w:r w:rsidRPr="00567346">
        <w:rPr>
          <w:rFonts w:asciiTheme="minorHAnsi" w:eastAsia="Times New Roman" w:hAnsiTheme="minorHAnsi"/>
          <w:color w:val="000000"/>
        </w:rPr>
        <w:t xml:space="preserve"> </w:t>
      </w:r>
    </w:p>
    <w:p w14:paraId="03A9A43C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>Răspund</w:t>
      </w:r>
      <w:r>
        <w:rPr>
          <w:rFonts w:asciiTheme="minorHAnsi" w:eastAsia="Times New Roman" w:hAnsiTheme="minorHAnsi"/>
          <w:color w:val="000000"/>
          <w:lang w:val="fr-FR"/>
        </w:rPr>
        <w:t>e</w:t>
      </w:r>
      <w:r w:rsidRPr="00567346">
        <w:rPr>
          <w:rFonts w:asciiTheme="minorHAnsi" w:eastAsia="Times New Roman" w:hAnsiTheme="minorHAnsi"/>
          <w:color w:val="000000"/>
          <w:lang w:val="fr-FR"/>
        </w:rPr>
        <w:t xml:space="preserve">: compartiment resurse umane </w:t>
      </w:r>
    </w:p>
    <w:p w14:paraId="1E0E3637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Termen: Permanent </w:t>
      </w:r>
    </w:p>
    <w:p w14:paraId="22429A19" w14:textId="77777777" w:rsidR="00F54A4A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>Verifică: directorul executiv</w:t>
      </w:r>
    </w:p>
    <w:p w14:paraId="701E7ACF" w14:textId="77777777" w:rsidR="00F54A4A" w:rsidRPr="00A57A9B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b/>
          <w:i/>
          <w:color w:val="000000"/>
          <w:lang w:val="fr-FR"/>
        </w:rPr>
      </w:pPr>
      <w:r w:rsidRPr="00A57A9B">
        <w:rPr>
          <w:rFonts w:asciiTheme="minorHAnsi" w:eastAsia="Times New Roman" w:hAnsiTheme="minorHAnsi"/>
          <w:b/>
          <w:i/>
          <w:color w:val="000000"/>
          <w:lang w:val="fr-FR"/>
        </w:rPr>
        <w:t xml:space="preserve">E. in domeniul standardelor referitoare la evaluare si audit (Standardele </w:t>
      </w:r>
      <w:r>
        <w:rPr>
          <w:rFonts w:asciiTheme="minorHAnsi" w:eastAsia="Times New Roman" w:hAnsiTheme="minorHAnsi"/>
          <w:b/>
          <w:i/>
          <w:color w:val="000000"/>
          <w:lang w:val="fr-FR"/>
        </w:rPr>
        <w:t>15</w:t>
      </w:r>
      <w:r w:rsidRPr="00A57A9B">
        <w:rPr>
          <w:rFonts w:asciiTheme="minorHAnsi" w:eastAsia="Times New Roman" w:hAnsiTheme="minorHAnsi"/>
          <w:b/>
          <w:i/>
          <w:color w:val="000000"/>
          <w:lang w:val="fr-FR"/>
        </w:rPr>
        <w:t xml:space="preserve"> si</w:t>
      </w:r>
      <w:r>
        <w:rPr>
          <w:rFonts w:asciiTheme="minorHAnsi" w:eastAsia="Times New Roman" w:hAnsiTheme="minorHAnsi"/>
          <w:b/>
          <w:i/>
          <w:color w:val="000000"/>
          <w:lang w:val="fr-FR"/>
        </w:rPr>
        <w:t>16</w:t>
      </w:r>
      <w:r w:rsidRPr="00A57A9B">
        <w:rPr>
          <w:rFonts w:asciiTheme="minorHAnsi" w:eastAsia="Times New Roman" w:hAnsiTheme="minorHAnsi"/>
          <w:b/>
          <w:i/>
          <w:color w:val="000000"/>
          <w:lang w:val="fr-FR"/>
        </w:rPr>
        <w:t>)</w:t>
      </w:r>
    </w:p>
    <w:p w14:paraId="5C5A4D36" w14:textId="77777777" w:rsidR="00F54A4A" w:rsidRDefault="00F54A4A" w:rsidP="00F54A4A">
      <w:pPr>
        <w:spacing w:line="240" w:lineRule="auto"/>
      </w:pPr>
      <w:r>
        <w:rPr>
          <w:rFonts w:asciiTheme="minorHAnsi" w:hAnsiTheme="minorHAnsi"/>
        </w:rPr>
        <w:tab/>
        <w:t xml:space="preserve">4.23. </w:t>
      </w:r>
      <w:r>
        <w:t>Realizarea demersurilor pentru autoevaluarea subsistemului de control intern / managerial la</w:t>
      </w:r>
      <w:r w:rsidRPr="00334457">
        <w:t xml:space="preserve"> </w:t>
      </w:r>
      <w:r>
        <w:t>nivelul compartimentelor, prin completarea chestionarelor de autoevaluare</w:t>
      </w:r>
    </w:p>
    <w:p w14:paraId="0F50EDC2" w14:textId="77777777" w:rsidR="00F54A4A" w:rsidRPr="00334457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ab/>
      </w:r>
      <w:r w:rsidRPr="00567346">
        <w:rPr>
          <w:rFonts w:asciiTheme="minorHAnsi" w:eastAsia="Times New Roman" w:hAnsiTheme="minorHAnsi"/>
          <w:color w:val="000000"/>
        </w:rPr>
        <w:t>Răspunde:</w:t>
      </w:r>
      <w:r w:rsidRPr="00334457">
        <w:t xml:space="preserve"> </w:t>
      </w:r>
      <w:r>
        <w:t>Comisia de control managerial/intern</w:t>
      </w:r>
    </w:p>
    <w:p w14:paraId="2EBDD67D" w14:textId="77777777" w:rsidR="00F54A4A" w:rsidRDefault="00F54A4A" w:rsidP="00F54A4A">
      <w:pPr>
        <w:spacing w:line="240" w:lineRule="auto"/>
        <w:rPr>
          <w:rFonts w:asciiTheme="minorHAnsi" w:eastAsia="Times New Roman" w:hAnsiTheme="minorHAnsi"/>
          <w:color w:val="000000"/>
          <w:lang w:val="fr-FR"/>
        </w:rPr>
      </w:pPr>
      <w:r>
        <w:tab/>
      </w:r>
      <w:r>
        <w:tab/>
      </w:r>
      <w:r w:rsidRPr="00567346">
        <w:rPr>
          <w:rFonts w:asciiTheme="minorHAnsi" w:eastAsia="Times New Roman" w:hAnsiTheme="minorHAnsi"/>
          <w:color w:val="000000"/>
          <w:lang w:val="fr-FR"/>
        </w:rPr>
        <w:t>Termen: Permanent</w:t>
      </w:r>
    </w:p>
    <w:p w14:paraId="43DA36ED" w14:textId="77777777" w:rsidR="00F54A4A" w:rsidRDefault="00F54A4A" w:rsidP="00F54A4A">
      <w:pPr>
        <w:spacing w:line="240" w:lineRule="auto"/>
      </w:pPr>
      <w:r>
        <w:rPr>
          <w:rFonts w:asciiTheme="minorHAnsi" w:eastAsia="Times New Roman" w:hAnsiTheme="minorHAnsi"/>
          <w:color w:val="000000"/>
          <w:lang w:val="fr-FR"/>
        </w:rPr>
        <w:tab/>
        <w:t xml:space="preserve">4.24. </w:t>
      </w:r>
      <w:r>
        <w:t>Centralizarea datelor şi informaţiilor din chestionarele de autoevaluare, în Situaţia sintetică privind stadiul implementării sistemului de control intern / managerial la nivelul instituţiei</w:t>
      </w:r>
    </w:p>
    <w:p w14:paraId="257A00CF" w14:textId="77777777" w:rsidR="00F54A4A" w:rsidRPr="00334457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ab/>
      </w:r>
      <w:r w:rsidRPr="00567346">
        <w:rPr>
          <w:rFonts w:asciiTheme="minorHAnsi" w:eastAsia="Times New Roman" w:hAnsiTheme="minorHAnsi"/>
          <w:color w:val="000000"/>
        </w:rPr>
        <w:t>Răspunde:</w:t>
      </w:r>
      <w:r w:rsidRPr="00334457">
        <w:t xml:space="preserve"> </w:t>
      </w:r>
      <w:r>
        <w:t>Comisia de control managerial/intern</w:t>
      </w:r>
    </w:p>
    <w:p w14:paraId="547DCF74" w14:textId="77777777" w:rsidR="00F54A4A" w:rsidRDefault="00F54A4A" w:rsidP="00F54A4A">
      <w:pPr>
        <w:spacing w:line="240" w:lineRule="auto"/>
        <w:rPr>
          <w:rFonts w:asciiTheme="minorHAnsi" w:eastAsia="Times New Roman" w:hAnsiTheme="minorHAnsi"/>
          <w:color w:val="000000"/>
          <w:lang w:val="fr-FR"/>
        </w:rPr>
      </w:pPr>
      <w:r>
        <w:tab/>
      </w:r>
      <w:r>
        <w:tab/>
      </w:r>
      <w:r w:rsidRPr="00567346">
        <w:rPr>
          <w:rFonts w:asciiTheme="minorHAnsi" w:eastAsia="Times New Roman" w:hAnsiTheme="minorHAnsi"/>
          <w:color w:val="000000"/>
          <w:lang w:val="fr-FR"/>
        </w:rPr>
        <w:t>Termen: Permanent</w:t>
      </w:r>
    </w:p>
    <w:p w14:paraId="798C6F34" w14:textId="77777777" w:rsidR="00F54A4A" w:rsidRDefault="00F54A4A" w:rsidP="00F54A4A">
      <w:pPr>
        <w:spacing w:line="240" w:lineRule="auto"/>
      </w:pPr>
      <w:r>
        <w:rPr>
          <w:rFonts w:asciiTheme="minorHAnsi" w:hAnsiTheme="minorHAnsi"/>
        </w:rPr>
        <w:tab/>
        <w:t xml:space="preserve">4.25. </w:t>
      </w:r>
      <w:r>
        <w:t>Întcomirea Raportului privind sistemul de control intern / managerial trimestrial</w:t>
      </w:r>
    </w:p>
    <w:p w14:paraId="1B930478" w14:textId="77777777" w:rsidR="00F54A4A" w:rsidRPr="00334457" w:rsidRDefault="00F54A4A" w:rsidP="00F54A4A">
      <w:pPr>
        <w:autoSpaceDE w:val="0"/>
        <w:autoSpaceDN w:val="0"/>
        <w:adjustRightInd w:val="0"/>
        <w:spacing w:after="0" w:line="240" w:lineRule="auto"/>
        <w:ind w:left="720" w:firstLine="720"/>
        <w:jc w:val="both"/>
      </w:pPr>
      <w:r w:rsidRPr="00567346">
        <w:rPr>
          <w:rFonts w:asciiTheme="minorHAnsi" w:eastAsia="Times New Roman" w:hAnsiTheme="minorHAnsi"/>
          <w:color w:val="000000"/>
        </w:rPr>
        <w:t>Răspunde:</w:t>
      </w:r>
      <w:r w:rsidRPr="00334457">
        <w:t xml:space="preserve"> </w:t>
      </w:r>
      <w:r>
        <w:t>Comisia de control managerial/intern</w:t>
      </w:r>
    </w:p>
    <w:p w14:paraId="721F3CB1" w14:textId="77777777" w:rsidR="00F54A4A" w:rsidRDefault="00F54A4A" w:rsidP="00F54A4A">
      <w:pPr>
        <w:spacing w:line="240" w:lineRule="auto"/>
        <w:rPr>
          <w:rFonts w:asciiTheme="minorHAnsi" w:eastAsia="Times New Roman" w:hAnsiTheme="minorHAnsi"/>
          <w:color w:val="000000"/>
          <w:lang w:val="fr-FR"/>
        </w:rPr>
      </w:pPr>
      <w:r>
        <w:tab/>
      </w:r>
      <w:r>
        <w:tab/>
      </w:r>
      <w:r w:rsidRPr="00567346">
        <w:rPr>
          <w:rFonts w:asciiTheme="minorHAnsi" w:eastAsia="Times New Roman" w:hAnsiTheme="minorHAnsi"/>
          <w:color w:val="000000"/>
          <w:lang w:val="fr-FR"/>
        </w:rPr>
        <w:t>Termen: Permanent</w:t>
      </w:r>
    </w:p>
    <w:p w14:paraId="33684EFC" w14:textId="77777777" w:rsidR="00F54A4A" w:rsidRPr="00567346" w:rsidRDefault="00F54A4A" w:rsidP="00F54A4A">
      <w:pPr>
        <w:spacing w:line="240" w:lineRule="auto"/>
        <w:rPr>
          <w:rFonts w:asciiTheme="minorHAnsi" w:hAnsiTheme="minorHAnsi"/>
        </w:rPr>
      </w:pPr>
    </w:p>
    <w:p w14:paraId="43AAD69D" w14:textId="77777777" w:rsidR="00F54A4A" w:rsidRDefault="00F54A4A" w:rsidP="00F54A4A">
      <w:pPr>
        <w:jc w:val="center"/>
        <w:rPr>
          <w:b/>
        </w:rPr>
      </w:pPr>
    </w:p>
    <w:p w14:paraId="0BF8204D" w14:textId="77777777" w:rsidR="00F54A4A" w:rsidRDefault="00F54A4A" w:rsidP="00F54A4A"/>
    <w:p w14:paraId="48FBE697" w14:textId="77777777" w:rsidR="00F54A4A" w:rsidRDefault="00F54A4A" w:rsidP="00F54A4A"/>
    <w:p w14:paraId="471BA808" w14:textId="77777777" w:rsidR="00F54A4A" w:rsidRDefault="00F54A4A"/>
    <w:sectPr w:rsidR="00F54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4A"/>
    <w:rsid w:val="00600B57"/>
    <w:rsid w:val="00F5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1CCE6"/>
  <w15:chartTrackingRefBased/>
  <w15:docId w15:val="{852CD67F-F33B-47BD-BC62-98B62491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A4A"/>
    <w:rPr>
      <w:rFonts w:ascii="Calibri" w:eastAsia="Calibri" w:hAnsi="Calibri" w:cs="Times New Roman"/>
      <w:noProof/>
      <w:kern w:val="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1526</Words>
  <Characters>8699</Characters>
  <Application>Microsoft Office Word</Application>
  <DocSecurity>0</DocSecurity>
  <Lines>72</Lines>
  <Paragraphs>20</Paragraphs>
  <ScaleCrop>false</ScaleCrop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i51</dc:creator>
  <cp:keywords/>
  <dc:description/>
  <cp:lastModifiedBy>i51</cp:lastModifiedBy>
  <cp:revision>1</cp:revision>
  <dcterms:created xsi:type="dcterms:W3CDTF">2021-01-12T10:44:00Z</dcterms:created>
  <dcterms:modified xsi:type="dcterms:W3CDTF">2021-01-12T10:45:00Z</dcterms:modified>
</cp:coreProperties>
</file>